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89F" w:rsidRDefault="001F189F" w:rsidP="00742F8D">
      <w:pPr>
        <w:pStyle w:val="NoSpacing"/>
        <w:jc w:val="both"/>
        <w:rPr>
          <w:b/>
          <w:sz w:val="28"/>
          <w:szCs w:val="28"/>
        </w:rPr>
      </w:pPr>
    </w:p>
    <w:p w:rsidR="00742F8D" w:rsidRDefault="00742F8D" w:rsidP="00742F8D">
      <w:pPr>
        <w:pStyle w:val="NoSpacing"/>
        <w:jc w:val="both"/>
        <w:rPr>
          <w:b/>
          <w:sz w:val="28"/>
          <w:szCs w:val="28"/>
        </w:rPr>
      </w:pPr>
      <w:r w:rsidRPr="00B708CD">
        <w:rPr>
          <w:b/>
          <w:sz w:val="28"/>
          <w:szCs w:val="28"/>
        </w:rPr>
        <w:t xml:space="preserve">Agenda Notes for discussion in the </w:t>
      </w:r>
      <w:r>
        <w:rPr>
          <w:b/>
          <w:sz w:val="28"/>
          <w:szCs w:val="28"/>
        </w:rPr>
        <w:t>11</w:t>
      </w:r>
      <w:r w:rsidR="00FC2659">
        <w:rPr>
          <w:b/>
          <w:sz w:val="28"/>
          <w:szCs w:val="28"/>
        </w:rPr>
        <w:t>4</w:t>
      </w:r>
      <w:r w:rsidR="00FC2659" w:rsidRPr="00FC2659">
        <w:rPr>
          <w:b/>
          <w:sz w:val="28"/>
          <w:szCs w:val="28"/>
          <w:vertAlign w:val="superscript"/>
        </w:rPr>
        <w:t>th</w:t>
      </w:r>
      <w:r w:rsidR="00FC2659">
        <w:rPr>
          <w:b/>
          <w:sz w:val="28"/>
          <w:szCs w:val="28"/>
        </w:rPr>
        <w:t xml:space="preserve"> </w:t>
      </w:r>
      <w:r w:rsidRPr="00B708CD">
        <w:rPr>
          <w:b/>
          <w:sz w:val="28"/>
          <w:szCs w:val="28"/>
        </w:rPr>
        <w:t xml:space="preserve">Meeting of the Unit Approval Committee to be held on </w:t>
      </w:r>
      <w:r>
        <w:rPr>
          <w:b/>
          <w:sz w:val="28"/>
          <w:szCs w:val="28"/>
        </w:rPr>
        <w:t>1</w:t>
      </w:r>
      <w:r w:rsidR="00FC2659">
        <w:rPr>
          <w:b/>
          <w:sz w:val="28"/>
          <w:szCs w:val="28"/>
        </w:rPr>
        <w:t>5</w:t>
      </w:r>
      <w:r w:rsidR="00FC2659" w:rsidRPr="00FC2659">
        <w:rPr>
          <w:b/>
          <w:sz w:val="28"/>
          <w:szCs w:val="28"/>
          <w:vertAlign w:val="superscript"/>
        </w:rPr>
        <w:t>th</w:t>
      </w:r>
      <w:r w:rsidR="00FC2659">
        <w:rPr>
          <w:b/>
          <w:sz w:val="28"/>
          <w:szCs w:val="28"/>
        </w:rPr>
        <w:t xml:space="preserve"> July, </w:t>
      </w:r>
      <w:r>
        <w:rPr>
          <w:b/>
          <w:sz w:val="28"/>
          <w:szCs w:val="28"/>
        </w:rPr>
        <w:t xml:space="preserve">2019 </w:t>
      </w:r>
      <w:r w:rsidRPr="000B53E2">
        <w:rPr>
          <w:b/>
          <w:sz w:val="28"/>
          <w:szCs w:val="28"/>
        </w:rPr>
        <w:t xml:space="preserve">at </w:t>
      </w:r>
      <w:r w:rsidR="00FC2659">
        <w:rPr>
          <w:b/>
          <w:sz w:val="28"/>
          <w:szCs w:val="28"/>
        </w:rPr>
        <w:t xml:space="preserve">3.00 P.M. in the </w:t>
      </w:r>
      <w:r>
        <w:rPr>
          <w:b/>
          <w:sz w:val="28"/>
          <w:szCs w:val="28"/>
        </w:rPr>
        <w:t>Chamber of Development Commissioner, Falta Special Economic Zone at 4</w:t>
      </w:r>
      <w:r w:rsidRPr="00B831AD">
        <w:rPr>
          <w:b/>
          <w:sz w:val="28"/>
          <w:szCs w:val="28"/>
          <w:vertAlign w:val="superscript"/>
        </w:rPr>
        <w:t>th</w:t>
      </w:r>
      <w:r>
        <w:rPr>
          <w:b/>
          <w:sz w:val="28"/>
          <w:szCs w:val="28"/>
        </w:rPr>
        <w:t xml:space="preserve"> Floor of 2</w:t>
      </w:r>
      <w:r w:rsidRPr="00B831AD">
        <w:rPr>
          <w:b/>
          <w:sz w:val="28"/>
          <w:szCs w:val="28"/>
          <w:vertAlign w:val="superscript"/>
        </w:rPr>
        <w:t>nd</w:t>
      </w:r>
      <w:r>
        <w:rPr>
          <w:b/>
          <w:sz w:val="28"/>
          <w:szCs w:val="28"/>
        </w:rPr>
        <w:t xml:space="preserve"> MSO Building, Nizam Palace, 234/4, AJC Bose Road, Kolkata-700 20.</w:t>
      </w:r>
    </w:p>
    <w:p w:rsidR="00742F8D" w:rsidRDefault="00742F8D" w:rsidP="00742F8D">
      <w:pPr>
        <w:pStyle w:val="NoSpacing"/>
        <w:jc w:val="both"/>
        <w:rPr>
          <w:b/>
          <w:sz w:val="28"/>
          <w:szCs w:val="28"/>
        </w:rPr>
      </w:pPr>
    </w:p>
    <w:p w:rsidR="001F189F" w:rsidRDefault="001F189F" w:rsidP="00742F8D">
      <w:pPr>
        <w:pStyle w:val="NoSpacing"/>
        <w:jc w:val="both"/>
        <w:rPr>
          <w:b/>
          <w:sz w:val="28"/>
          <w:szCs w:val="28"/>
        </w:rPr>
      </w:pPr>
    </w:p>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8370"/>
        <w:gridCol w:w="1800"/>
      </w:tblGrid>
      <w:tr w:rsidR="00742F8D" w:rsidRPr="002409A1" w:rsidTr="00742F8D">
        <w:trPr>
          <w:trHeight w:val="576"/>
        </w:trPr>
        <w:tc>
          <w:tcPr>
            <w:tcW w:w="630" w:type="dxa"/>
            <w:tcBorders>
              <w:top w:val="single" w:sz="4" w:space="0" w:color="auto"/>
              <w:left w:val="single" w:sz="4" w:space="0" w:color="auto"/>
              <w:bottom w:val="single" w:sz="4" w:space="0" w:color="auto"/>
              <w:right w:val="single" w:sz="4" w:space="0" w:color="auto"/>
            </w:tcBorders>
          </w:tcPr>
          <w:p w:rsidR="00742F8D" w:rsidRPr="00F92F3D" w:rsidRDefault="00742F8D" w:rsidP="00742F8D">
            <w:pPr>
              <w:jc w:val="center"/>
              <w:rPr>
                <w:rFonts w:ascii="Times New Roman" w:eastAsia="Times New Roman" w:hAnsi="Times New Roman" w:cs="Times New Roman"/>
                <w:b/>
                <w:sz w:val="28"/>
                <w:szCs w:val="28"/>
              </w:rPr>
            </w:pPr>
            <w:r w:rsidRPr="00F92F3D">
              <w:rPr>
                <w:rFonts w:ascii="Times New Roman" w:eastAsia="Times New Roman" w:hAnsi="Times New Roman" w:cs="Times New Roman"/>
                <w:b/>
                <w:sz w:val="28"/>
                <w:szCs w:val="28"/>
              </w:rPr>
              <w:t>A</w:t>
            </w:r>
          </w:p>
        </w:tc>
        <w:tc>
          <w:tcPr>
            <w:tcW w:w="8370" w:type="dxa"/>
            <w:tcBorders>
              <w:top w:val="single" w:sz="4" w:space="0" w:color="auto"/>
              <w:left w:val="single" w:sz="4" w:space="0" w:color="auto"/>
              <w:bottom w:val="single" w:sz="4" w:space="0" w:color="auto"/>
              <w:right w:val="single" w:sz="4" w:space="0" w:color="auto"/>
            </w:tcBorders>
            <w:hideMark/>
          </w:tcPr>
          <w:p w:rsidR="00151557" w:rsidRDefault="00742F8D" w:rsidP="00FC2659">
            <w:pPr>
              <w:pStyle w:val="NoSpacing"/>
              <w:jc w:val="both"/>
              <w:rPr>
                <w:sz w:val="28"/>
                <w:szCs w:val="28"/>
              </w:rPr>
            </w:pPr>
            <w:r w:rsidRPr="00B708CD">
              <w:rPr>
                <w:sz w:val="28"/>
                <w:szCs w:val="28"/>
              </w:rPr>
              <w:t xml:space="preserve">Action taken report for </w:t>
            </w:r>
            <w:r>
              <w:rPr>
                <w:sz w:val="28"/>
                <w:szCs w:val="28"/>
              </w:rPr>
              <w:t>11</w:t>
            </w:r>
            <w:r w:rsidR="00FC2659">
              <w:rPr>
                <w:sz w:val="28"/>
                <w:szCs w:val="28"/>
              </w:rPr>
              <w:t>3</w:t>
            </w:r>
            <w:r w:rsidR="00FC2659" w:rsidRPr="00FC2659">
              <w:rPr>
                <w:sz w:val="28"/>
                <w:szCs w:val="28"/>
                <w:vertAlign w:val="superscript"/>
              </w:rPr>
              <w:t>th</w:t>
            </w:r>
            <w:r w:rsidR="00FC2659">
              <w:rPr>
                <w:sz w:val="28"/>
                <w:szCs w:val="28"/>
              </w:rPr>
              <w:t xml:space="preserve"> </w:t>
            </w:r>
            <w:r w:rsidRPr="00B708CD">
              <w:rPr>
                <w:sz w:val="28"/>
                <w:szCs w:val="28"/>
              </w:rPr>
              <w:t xml:space="preserve">Meeting of the Unit Approval Committee held on </w:t>
            </w:r>
            <w:r w:rsidR="00FC2659">
              <w:rPr>
                <w:sz w:val="28"/>
                <w:szCs w:val="28"/>
              </w:rPr>
              <w:t>17</w:t>
            </w:r>
            <w:r w:rsidR="00FC2659" w:rsidRPr="00FC2659">
              <w:rPr>
                <w:sz w:val="28"/>
                <w:szCs w:val="28"/>
                <w:vertAlign w:val="superscript"/>
              </w:rPr>
              <w:t>th</w:t>
            </w:r>
            <w:r w:rsidR="00FC2659">
              <w:rPr>
                <w:sz w:val="28"/>
                <w:szCs w:val="28"/>
              </w:rPr>
              <w:t xml:space="preserve"> June, 2019</w:t>
            </w:r>
            <w:r>
              <w:rPr>
                <w:sz w:val="28"/>
                <w:szCs w:val="28"/>
              </w:rPr>
              <w:t xml:space="preserve"> </w:t>
            </w:r>
          </w:p>
          <w:p w:rsidR="00742F8D" w:rsidRPr="00B708CD" w:rsidRDefault="00742F8D" w:rsidP="00FC2659">
            <w:pPr>
              <w:pStyle w:val="NoSpacing"/>
              <w:jc w:val="both"/>
              <w:rPr>
                <w:sz w:val="28"/>
                <w:szCs w:val="28"/>
              </w:rPr>
            </w:pPr>
            <w:r w:rsidRPr="00B708CD">
              <w:rPr>
                <w:sz w:val="28"/>
                <w:szCs w:val="28"/>
              </w:rPr>
              <w:t xml:space="preserve"> </w:t>
            </w:r>
          </w:p>
        </w:tc>
        <w:tc>
          <w:tcPr>
            <w:tcW w:w="1800" w:type="dxa"/>
            <w:tcBorders>
              <w:top w:val="single" w:sz="4" w:space="0" w:color="auto"/>
              <w:left w:val="single" w:sz="4" w:space="0" w:color="auto"/>
              <w:bottom w:val="single" w:sz="4" w:space="0" w:color="auto"/>
              <w:right w:val="single" w:sz="4" w:space="0" w:color="auto"/>
            </w:tcBorders>
            <w:hideMark/>
          </w:tcPr>
          <w:p w:rsidR="00742F8D" w:rsidRPr="002409A1" w:rsidRDefault="00742F8D" w:rsidP="00742F8D">
            <w:pPr>
              <w:jc w:val="both"/>
              <w:rPr>
                <w:rFonts w:ascii="Times New Roman" w:eastAsia="Times New Roman" w:hAnsi="Times New Roman" w:cs="Times New Roman"/>
                <w:b/>
                <w:sz w:val="28"/>
                <w:szCs w:val="28"/>
              </w:rPr>
            </w:pPr>
            <w:r>
              <w:rPr>
                <w:rFonts w:ascii="Times New Roman" w:hAnsi="Times New Roman" w:cs="Times New Roman"/>
                <w:b/>
                <w:sz w:val="28"/>
                <w:szCs w:val="28"/>
              </w:rPr>
              <w:t xml:space="preserve">Page </w:t>
            </w:r>
            <w:r w:rsidRPr="002409A1">
              <w:rPr>
                <w:rFonts w:ascii="Times New Roman" w:hAnsi="Times New Roman" w:cs="Times New Roman"/>
                <w:b/>
                <w:sz w:val="28"/>
                <w:szCs w:val="28"/>
              </w:rPr>
              <w:t>No.</w:t>
            </w:r>
            <w:r w:rsidR="000C588C">
              <w:rPr>
                <w:rFonts w:ascii="Times New Roman" w:hAnsi="Times New Roman" w:cs="Times New Roman"/>
                <w:b/>
                <w:sz w:val="28"/>
                <w:szCs w:val="28"/>
              </w:rPr>
              <w:t>3-4</w:t>
            </w:r>
            <w:r w:rsidR="00FC2659">
              <w:rPr>
                <w:rFonts w:ascii="Times New Roman" w:hAnsi="Times New Roman" w:cs="Times New Roman"/>
                <w:b/>
                <w:sz w:val="28"/>
                <w:szCs w:val="28"/>
              </w:rPr>
              <w:t xml:space="preserve"> </w:t>
            </w:r>
            <w:r>
              <w:rPr>
                <w:rFonts w:ascii="Times New Roman" w:hAnsi="Times New Roman" w:cs="Times New Roman"/>
                <w:b/>
                <w:sz w:val="28"/>
                <w:szCs w:val="28"/>
              </w:rPr>
              <w:t xml:space="preserve">  </w:t>
            </w:r>
          </w:p>
        </w:tc>
      </w:tr>
      <w:tr w:rsidR="00742F8D" w:rsidRPr="002409A1" w:rsidTr="00742F8D">
        <w:trPr>
          <w:trHeight w:val="440"/>
        </w:trPr>
        <w:tc>
          <w:tcPr>
            <w:tcW w:w="630" w:type="dxa"/>
            <w:tcBorders>
              <w:top w:val="single" w:sz="4" w:space="0" w:color="auto"/>
              <w:left w:val="single" w:sz="4" w:space="0" w:color="auto"/>
              <w:bottom w:val="single" w:sz="4" w:space="0" w:color="auto"/>
              <w:right w:val="single" w:sz="4" w:space="0" w:color="auto"/>
            </w:tcBorders>
          </w:tcPr>
          <w:p w:rsidR="00742F8D" w:rsidRPr="00F92F3D" w:rsidRDefault="00742F8D" w:rsidP="00742F8D">
            <w:pPr>
              <w:jc w:val="center"/>
              <w:rPr>
                <w:rFonts w:ascii="Times New Roman" w:eastAsia="Times New Roman" w:hAnsi="Times New Roman" w:cs="Times New Roman"/>
                <w:b/>
                <w:sz w:val="28"/>
                <w:szCs w:val="28"/>
              </w:rPr>
            </w:pPr>
            <w:r w:rsidRPr="00F92F3D">
              <w:rPr>
                <w:rFonts w:ascii="Times New Roman" w:eastAsia="Times New Roman" w:hAnsi="Times New Roman" w:cs="Times New Roman"/>
                <w:b/>
                <w:sz w:val="28"/>
                <w:szCs w:val="28"/>
              </w:rPr>
              <w:t>B</w:t>
            </w:r>
          </w:p>
        </w:tc>
        <w:tc>
          <w:tcPr>
            <w:tcW w:w="8370" w:type="dxa"/>
            <w:tcBorders>
              <w:top w:val="single" w:sz="4" w:space="0" w:color="auto"/>
              <w:left w:val="single" w:sz="4" w:space="0" w:color="auto"/>
              <w:bottom w:val="single" w:sz="4" w:space="0" w:color="auto"/>
              <w:right w:val="single" w:sz="4" w:space="0" w:color="auto"/>
            </w:tcBorders>
            <w:hideMark/>
          </w:tcPr>
          <w:p w:rsidR="00742F8D" w:rsidRDefault="00742F8D" w:rsidP="00742F8D">
            <w:pPr>
              <w:pStyle w:val="NoSpacing"/>
              <w:jc w:val="both"/>
              <w:rPr>
                <w:sz w:val="28"/>
                <w:szCs w:val="28"/>
              </w:rPr>
            </w:pPr>
            <w:r w:rsidRPr="00B708CD">
              <w:rPr>
                <w:sz w:val="28"/>
                <w:szCs w:val="28"/>
              </w:rPr>
              <w:t xml:space="preserve">Minutes of the </w:t>
            </w:r>
            <w:r>
              <w:rPr>
                <w:sz w:val="28"/>
                <w:szCs w:val="28"/>
              </w:rPr>
              <w:t>11</w:t>
            </w:r>
            <w:r w:rsidR="00FC2659">
              <w:rPr>
                <w:sz w:val="28"/>
                <w:szCs w:val="28"/>
              </w:rPr>
              <w:t>3</w:t>
            </w:r>
            <w:r w:rsidR="00FC2659" w:rsidRPr="00FC2659">
              <w:rPr>
                <w:sz w:val="28"/>
                <w:szCs w:val="28"/>
                <w:vertAlign w:val="superscript"/>
              </w:rPr>
              <w:t>th</w:t>
            </w:r>
            <w:r w:rsidR="00FC2659">
              <w:rPr>
                <w:sz w:val="28"/>
                <w:szCs w:val="28"/>
              </w:rPr>
              <w:t xml:space="preserve"> </w:t>
            </w:r>
            <w:r>
              <w:rPr>
                <w:sz w:val="28"/>
                <w:szCs w:val="28"/>
              </w:rPr>
              <w:t>Meeting</w:t>
            </w:r>
            <w:r w:rsidRPr="00B708CD">
              <w:rPr>
                <w:sz w:val="28"/>
                <w:szCs w:val="28"/>
              </w:rPr>
              <w:t xml:space="preserve"> of the Unit Approval Committee held on </w:t>
            </w:r>
            <w:r>
              <w:rPr>
                <w:sz w:val="28"/>
                <w:szCs w:val="28"/>
              </w:rPr>
              <w:t xml:space="preserve">                  </w:t>
            </w:r>
          </w:p>
          <w:p w:rsidR="00742F8D" w:rsidRPr="00B708CD" w:rsidRDefault="00FC2659" w:rsidP="00FC2659">
            <w:pPr>
              <w:pStyle w:val="NoSpacing"/>
              <w:jc w:val="both"/>
              <w:rPr>
                <w:rStyle w:val="Emphasis"/>
                <w:i w:val="0"/>
                <w:sz w:val="28"/>
                <w:szCs w:val="28"/>
              </w:rPr>
            </w:pPr>
            <w:r>
              <w:rPr>
                <w:sz w:val="28"/>
                <w:szCs w:val="28"/>
              </w:rPr>
              <w:t>17</w:t>
            </w:r>
            <w:r w:rsidRPr="00FC2659">
              <w:rPr>
                <w:sz w:val="28"/>
                <w:szCs w:val="28"/>
                <w:vertAlign w:val="superscript"/>
              </w:rPr>
              <w:t>th</w:t>
            </w:r>
            <w:r>
              <w:rPr>
                <w:sz w:val="28"/>
                <w:szCs w:val="28"/>
              </w:rPr>
              <w:t xml:space="preserve"> June, 2019</w:t>
            </w:r>
            <w:r w:rsidR="00742F8D" w:rsidRPr="00B708CD">
              <w:rPr>
                <w:sz w:val="28"/>
                <w:szCs w:val="28"/>
              </w:rPr>
              <w:t>.</w:t>
            </w:r>
          </w:p>
        </w:tc>
        <w:tc>
          <w:tcPr>
            <w:tcW w:w="1800" w:type="dxa"/>
            <w:tcBorders>
              <w:top w:val="single" w:sz="4" w:space="0" w:color="auto"/>
              <w:left w:val="single" w:sz="4" w:space="0" w:color="auto"/>
              <w:bottom w:val="single" w:sz="4" w:space="0" w:color="auto"/>
              <w:right w:val="single" w:sz="4" w:space="0" w:color="auto"/>
            </w:tcBorders>
            <w:hideMark/>
          </w:tcPr>
          <w:p w:rsidR="00742F8D" w:rsidRPr="002409A1" w:rsidRDefault="00742F8D" w:rsidP="00FC2659">
            <w:pPr>
              <w:jc w:val="both"/>
              <w:rPr>
                <w:rFonts w:ascii="Times New Roman" w:eastAsia="Times New Roman" w:hAnsi="Times New Roman" w:cs="Times New Roman"/>
                <w:b/>
                <w:sz w:val="28"/>
                <w:szCs w:val="28"/>
              </w:rPr>
            </w:pPr>
            <w:r w:rsidRPr="002409A1">
              <w:rPr>
                <w:rFonts w:ascii="Times New Roman" w:hAnsi="Times New Roman" w:cs="Times New Roman"/>
                <w:b/>
                <w:sz w:val="28"/>
                <w:szCs w:val="28"/>
              </w:rPr>
              <w:t>Page No.</w:t>
            </w:r>
            <w:r>
              <w:rPr>
                <w:rFonts w:ascii="Times New Roman" w:hAnsi="Times New Roman" w:cs="Times New Roman"/>
                <w:b/>
                <w:sz w:val="28"/>
                <w:szCs w:val="28"/>
              </w:rPr>
              <w:t xml:space="preserve"> </w:t>
            </w:r>
            <w:r w:rsidR="000C588C">
              <w:rPr>
                <w:rFonts w:ascii="Times New Roman" w:hAnsi="Times New Roman" w:cs="Times New Roman"/>
                <w:b/>
                <w:sz w:val="28"/>
                <w:szCs w:val="28"/>
              </w:rPr>
              <w:t>5-14</w:t>
            </w:r>
          </w:p>
        </w:tc>
      </w:tr>
    </w:tbl>
    <w:p w:rsidR="00FC2659" w:rsidRDefault="00FC2659" w:rsidP="00742F8D">
      <w:pPr>
        <w:spacing w:after="0" w:line="240" w:lineRule="auto"/>
        <w:jc w:val="center"/>
        <w:rPr>
          <w:rFonts w:ascii="Times New Roman" w:eastAsia="Times New Roman" w:hAnsi="Times New Roman" w:cs="Times New Roman"/>
          <w:b/>
          <w:bCs/>
          <w:sz w:val="28"/>
          <w:szCs w:val="28"/>
        </w:rPr>
      </w:pPr>
    </w:p>
    <w:p w:rsidR="001F189F" w:rsidRDefault="001F189F" w:rsidP="00742F8D">
      <w:pPr>
        <w:spacing w:after="0" w:line="240" w:lineRule="auto"/>
        <w:jc w:val="center"/>
        <w:rPr>
          <w:rFonts w:ascii="Times New Roman" w:eastAsia="Times New Roman" w:hAnsi="Times New Roman" w:cs="Times New Roman"/>
          <w:b/>
          <w:bCs/>
          <w:sz w:val="28"/>
          <w:szCs w:val="28"/>
        </w:rPr>
      </w:pPr>
    </w:p>
    <w:p w:rsidR="00742F8D" w:rsidRDefault="00742F8D" w:rsidP="00742F8D">
      <w:pPr>
        <w:spacing w:after="0" w:line="240" w:lineRule="auto"/>
        <w:jc w:val="center"/>
        <w:rPr>
          <w:rFonts w:ascii="Times New Roman" w:eastAsia="Times New Roman" w:hAnsi="Times New Roman" w:cs="Times New Roman"/>
          <w:b/>
          <w:bCs/>
          <w:sz w:val="28"/>
          <w:szCs w:val="28"/>
        </w:rPr>
      </w:pPr>
      <w:r w:rsidRPr="00E116F7">
        <w:rPr>
          <w:rFonts w:ascii="Times New Roman" w:eastAsia="Times New Roman" w:hAnsi="Times New Roman" w:cs="Times New Roman"/>
          <w:b/>
          <w:bCs/>
          <w:sz w:val="28"/>
          <w:szCs w:val="28"/>
        </w:rPr>
        <w:t>Name of the SEZ:</w:t>
      </w:r>
      <w:r w:rsidRPr="00E116F7">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 xml:space="preserve"> FALTA SPECIAL ECONOMIC ZONE</w:t>
      </w:r>
    </w:p>
    <w:p w:rsidR="00742F8D" w:rsidRDefault="00742F8D" w:rsidP="00742F8D">
      <w:pPr>
        <w:spacing w:after="0" w:line="240" w:lineRule="auto"/>
        <w:rPr>
          <w:rFonts w:ascii="Times New Roman" w:eastAsia="Times New Roman" w:hAnsi="Times New Roman" w:cs="Times New Roman"/>
          <w:b/>
          <w:bCs/>
          <w:sz w:val="28"/>
          <w:szCs w:val="28"/>
        </w:rPr>
      </w:pPr>
    </w:p>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7650"/>
        <w:gridCol w:w="1710"/>
      </w:tblGrid>
      <w:tr w:rsidR="00742F8D" w:rsidRPr="00690AC5" w:rsidTr="00742F8D">
        <w:trPr>
          <w:trHeight w:val="773"/>
        </w:trPr>
        <w:tc>
          <w:tcPr>
            <w:tcW w:w="1440" w:type="dxa"/>
            <w:tcBorders>
              <w:top w:val="single" w:sz="4" w:space="0" w:color="auto"/>
              <w:left w:val="single" w:sz="4" w:space="0" w:color="auto"/>
              <w:bottom w:val="single" w:sz="4" w:space="0" w:color="auto"/>
              <w:right w:val="single" w:sz="4" w:space="0" w:color="auto"/>
            </w:tcBorders>
          </w:tcPr>
          <w:p w:rsidR="00742F8D" w:rsidRDefault="00742F8D" w:rsidP="00742F8D">
            <w:pPr>
              <w:pStyle w:val="NoSpacing"/>
              <w:rPr>
                <w:b/>
                <w:sz w:val="28"/>
                <w:szCs w:val="28"/>
              </w:rPr>
            </w:pPr>
            <w:r>
              <w:rPr>
                <w:b/>
                <w:sz w:val="28"/>
                <w:szCs w:val="28"/>
              </w:rPr>
              <w:t>Agenda Item No.1</w:t>
            </w:r>
          </w:p>
        </w:tc>
        <w:tc>
          <w:tcPr>
            <w:tcW w:w="7650" w:type="dxa"/>
            <w:tcBorders>
              <w:top w:val="single" w:sz="4" w:space="0" w:color="auto"/>
              <w:left w:val="single" w:sz="4" w:space="0" w:color="auto"/>
              <w:bottom w:val="single" w:sz="4" w:space="0" w:color="auto"/>
              <w:right w:val="single" w:sz="4" w:space="0" w:color="auto"/>
            </w:tcBorders>
          </w:tcPr>
          <w:p w:rsidR="00742F8D" w:rsidRPr="0057596C" w:rsidRDefault="00742F8D" w:rsidP="00C63D68">
            <w:pPr>
              <w:pStyle w:val="NoSpacing"/>
              <w:jc w:val="both"/>
              <w:rPr>
                <w:rFonts w:ascii="Verdana" w:hAnsi="Verdana"/>
                <w:sz w:val="28"/>
                <w:szCs w:val="28"/>
              </w:rPr>
            </w:pPr>
            <w:r w:rsidRPr="0057596C">
              <w:rPr>
                <w:sz w:val="28"/>
                <w:szCs w:val="28"/>
              </w:rPr>
              <w:t xml:space="preserve">New Application for setting up of a SEZ Unit for manufacture of  for manufacture of </w:t>
            </w:r>
            <w:r w:rsidR="00C63D68">
              <w:rPr>
                <w:sz w:val="28"/>
                <w:szCs w:val="28"/>
              </w:rPr>
              <w:t xml:space="preserve">Mica Product </w:t>
            </w:r>
            <w:r>
              <w:rPr>
                <w:sz w:val="28"/>
                <w:szCs w:val="28"/>
              </w:rPr>
              <w:t xml:space="preserve">at Falta SEZ, Falta applied by </w:t>
            </w:r>
            <w:r w:rsidRPr="00570F39">
              <w:rPr>
                <w:b/>
                <w:sz w:val="28"/>
                <w:szCs w:val="28"/>
              </w:rPr>
              <w:t xml:space="preserve">M/s. </w:t>
            </w:r>
            <w:r w:rsidR="00C63D68">
              <w:rPr>
                <w:b/>
                <w:sz w:val="28"/>
                <w:szCs w:val="28"/>
              </w:rPr>
              <w:t>Hi-tech Mica</w:t>
            </w:r>
            <w:r>
              <w:rPr>
                <w:sz w:val="28"/>
                <w:szCs w:val="28"/>
              </w:rPr>
              <w:t xml:space="preserve">.  </w:t>
            </w:r>
            <w:r w:rsidRPr="0057596C">
              <w:rPr>
                <w:sz w:val="28"/>
                <w:szCs w:val="28"/>
              </w:rPr>
              <w:tab/>
            </w:r>
          </w:p>
        </w:tc>
        <w:tc>
          <w:tcPr>
            <w:tcW w:w="1710" w:type="dxa"/>
            <w:tcBorders>
              <w:top w:val="single" w:sz="4" w:space="0" w:color="auto"/>
              <w:left w:val="single" w:sz="4" w:space="0" w:color="auto"/>
              <w:bottom w:val="single" w:sz="4" w:space="0" w:color="auto"/>
              <w:right w:val="single" w:sz="4" w:space="0" w:color="auto"/>
            </w:tcBorders>
          </w:tcPr>
          <w:p w:rsidR="00742F8D" w:rsidRPr="00690AC5" w:rsidRDefault="00742F8D" w:rsidP="002A533F">
            <w:pPr>
              <w:jc w:val="both"/>
              <w:rPr>
                <w:rFonts w:ascii="Times New Roman" w:hAnsi="Times New Roman" w:cs="Times New Roman"/>
                <w:b/>
                <w:sz w:val="28"/>
                <w:szCs w:val="28"/>
              </w:rPr>
            </w:pPr>
            <w:r w:rsidRPr="002409A1">
              <w:rPr>
                <w:rFonts w:ascii="Times New Roman" w:hAnsi="Times New Roman" w:cs="Times New Roman"/>
                <w:b/>
                <w:sz w:val="28"/>
                <w:szCs w:val="28"/>
              </w:rPr>
              <w:t>Page No.</w:t>
            </w:r>
            <w:r w:rsidR="000C588C">
              <w:rPr>
                <w:rFonts w:ascii="Times New Roman" w:hAnsi="Times New Roman" w:cs="Times New Roman"/>
                <w:b/>
                <w:sz w:val="28"/>
                <w:szCs w:val="28"/>
              </w:rPr>
              <w:t>15-17</w:t>
            </w:r>
            <w:r>
              <w:rPr>
                <w:rFonts w:ascii="Times New Roman" w:hAnsi="Times New Roman" w:cs="Times New Roman"/>
                <w:b/>
                <w:sz w:val="28"/>
                <w:szCs w:val="28"/>
              </w:rPr>
              <w:t xml:space="preserve"> </w:t>
            </w:r>
          </w:p>
        </w:tc>
      </w:tr>
      <w:tr w:rsidR="00742F8D" w:rsidRPr="00690AC5" w:rsidTr="00742F8D">
        <w:trPr>
          <w:trHeight w:val="773"/>
        </w:trPr>
        <w:tc>
          <w:tcPr>
            <w:tcW w:w="1440" w:type="dxa"/>
            <w:tcBorders>
              <w:top w:val="single" w:sz="4" w:space="0" w:color="auto"/>
              <w:left w:val="single" w:sz="4" w:space="0" w:color="auto"/>
              <w:bottom w:val="single" w:sz="4" w:space="0" w:color="auto"/>
              <w:right w:val="single" w:sz="4" w:space="0" w:color="auto"/>
            </w:tcBorders>
          </w:tcPr>
          <w:p w:rsidR="00742F8D" w:rsidRDefault="00742F8D" w:rsidP="00742F8D">
            <w:pPr>
              <w:pStyle w:val="NoSpacing"/>
              <w:rPr>
                <w:b/>
                <w:sz w:val="28"/>
                <w:szCs w:val="28"/>
              </w:rPr>
            </w:pPr>
            <w:r>
              <w:rPr>
                <w:b/>
                <w:sz w:val="28"/>
                <w:szCs w:val="28"/>
              </w:rPr>
              <w:t>Agenda Item No.2</w:t>
            </w:r>
          </w:p>
        </w:tc>
        <w:tc>
          <w:tcPr>
            <w:tcW w:w="7650" w:type="dxa"/>
            <w:tcBorders>
              <w:top w:val="single" w:sz="4" w:space="0" w:color="auto"/>
              <w:left w:val="single" w:sz="4" w:space="0" w:color="auto"/>
              <w:bottom w:val="single" w:sz="4" w:space="0" w:color="auto"/>
              <w:right w:val="single" w:sz="4" w:space="0" w:color="auto"/>
            </w:tcBorders>
          </w:tcPr>
          <w:p w:rsidR="00742F8D" w:rsidRPr="00570F39" w:rsidRDefault="00C63D68" w:rsidP="00C63D68">
            <w:pPr>
              <w:pStyle w:val="NoSpacing"/>
              <w:jc w:val="both"/>
              <w:rPr>
                <w:sz w:val="28"/>
                <w:szCs w:val="28"/>
              </w:rPr>
            </w:pPr>
            <w:r>
              <w:rPr>
                <w:sz w:val="28"/>
                <w:szCs w:val="28"/>
              </w:rPr>
              <w:t>Proposal for inclusion of new items in the existing LOP No. FSEZ/LIC/J-24/2018/541 dated 13.05.2019 applied by M/s. Jagmata Vincom LLP.</w:t>
            </w:r>
            <w:r w:rsidRPr="00570F39">
              <w:rPr>
                <w:sz w:val="28"/>
                <w:szCs w:val="28"/>
              </w:rPr>
              <w:t xml:space="preserve"> </w:t>
            </w:r>
          </w:p>
        </w:tc>
        <w:tc>
          <w:tcPr>
            <w:tcW w:w="1710" w:type="dxa"/>
            <w:tcBorders>
              <w:top w:val="single" w:sz="4" w:space="0" w:color="auto"/>
              <w:left w:val="single" w:sz="4" w:space="0" w:color="auto"/>
              <w:bottom w:val="single" w:sz="4" w:space="0" w:color="auto"/>
              <w:right w:val="single" w:sz="4" w:space="0" w:color="auto"/>
            </w:tcBorders>
          </w:tcPr>
          <w:p w:rsidR="00742F8D" w:rsidRPr="00690AC5" w:rsidRDefault="00742F8D" w:rsidP="002A533F">
            <w:pPr>
              <w:rPr>
                <w:rFonts w:ascii="Times New Roman" w:hAnsi="Times New Roman" w:cs="Times New Roman"/>
                <w:b/>
                <w:sz w:val="28"/>
                <w:szCs w:val="28"/>
              </w:rPr>
            </w:pPr>
            <w:r w:rsidRPr="002409A1">
              <w:rPr>
                <w:rFonts w:ascii="Times New Roman" w:hAnsi="Times New Roman" w:cs="Times New Roman"/>
                <w:b/>
                <w:sz w:val="28"/>
                <w:szCs w:val="28"/>
              </w:rPr>
              <w:t>Page No.</w:t>
            </w:r>
            <w:r w:rsidR="000C588C">
              <w:rPr>
                <w:rFonts w:ascii="Times New Roman" w:hAnsi="Times New Roman" w:cs="Times New Roman"/>
                <w:b/>
                <w:sz w:val="28"/>
                <w:szCs w:val="28"/>
              </w:rPr>
              <w:t>18</w:t>
            </w:r>
            <w:r w:rsidR="002A533F">
              <w:rPr>
                <w:rFonts w:ascii="Times New Roman" w:hAnsi="Times New Roman" w:cs="Times New Roman"/>
                <w:b/>
                <w:sz w:val="28"/>
                <w:szCs w:val="28"/>
              </w:rPr>
              <w:t xml:space="preserve"> </w:t>
            </w:r>
          </w:p>
        </w:tc>
      </w:tr>
      <w:tr w:rsidR="00742F8D" w:rsidRPr="00690AC5" w:rsidTr="00742F8D">
        <w:trPr>
          <w:trHeight w:val="773"/>
        </w:trPr>
        <w:tc>
          <w:tcPr>
            <w:tcW w:w="1440" w:type="dxa"/>
            <w:tcBorders>
              <w:top w:val="single" w:sz="4" w:space="0" w:color="auto"/>
              <w:left w:val="single" w:sz="4" w:space="0" w:color="auto"/>
              <w:bottom w:val="single" w:sz="4" w:space="0" w:color="auto"/>
              <w:right w:val="single" w:sz="4" w:space="0" w:color="auto"/>
            </w:tcBorders>
          </w:tcPr>
          <w:p w:rsidR="00742F8D" w:rsidRDefault="00742F8D" w:rsidP="00742F8D">
            <w:pPr>
              <w:pStyle w:val="NoSpacing"/>
              <w:rPr>
                <w:b/>
                <w:sz w:val="28"/>
                <w:szCs w:val="28"/>
              </w:rPr>
            </w:pPr>
            <w:r>
              <w:rPr>
                <w:b/>
                <w:sz w:val="28"/>
                <w:szCs w:val="28"/>
              </w:rPr>
              <w:t>Agenda Item No.3</w:t>
            </w:r>
          </w:p>
        </w:tc>
        <w:tc>
          <w:tcPr>
            <w:tcW w:w="7650" w:type="dxa"/>
            <w:tcBorders>
              <w:top w:val="single" w:sz="4" w:space="0" w:color="auto"/>
              <w:left w:val="single" w:sz="4" w:space="0" w:color="auto"/>
              <w:bottom w:val="single" w:sz="4" w:space="0" w:color="auto"/>
              <w:right w:val="single" w:sz="4" w:space="0" w:color="auto"/>
            </w:tcBorders>
          </w:tcPr>
          <w:p w:rsidR="000C588C" w:rsidRDefault="000C588C" w:rsidP="000C588C">
            <w:pPr>
              <w:pStyle w:val="NoSpacing"/>
              <w:ind w:left="1440" w:hanging="1440"/>
              <w:rPr>
                <w:sz w:val="28"/>
                <w:szCs w:val="28"/>
              </w:rPr>
            </w:pPr>
            <w:r w:rsidRPr="000C588C">
              <w:rPr>
                <w:sz w:val="28"/>
                <w:szCs w:val="28"/>
              </w:rPr>
              <w:t xml:space="preserve">Request for inclusion of additional items </w:t>
            </w:r>
            <w:r>
              <w:rPr>
                <w:sz w:val="28"/>
                <w:szCs w:val="28"/>
              </w:rPr>
              <w:t xml:space="preserve">in the existing LOP No. </w:t>
            </w:r>
          </w:p>
          <w:p w:rsidR="000C588C" w:rsidRDefault="000C588C" w:rsidP="000C588C">
            <w:pPr>
              <w:pStyle w:val="NoSpacing"/>
              <w:ind w:left="1440" w:hanging="1440"/>
              <w:rPr>
                <w:sz w:val="28"/>
                <w:szCs w:val="28"/>
              </w:rPr>
            </w:pPr>
            <w:r>
              <w:rPr>
                <w:sz w:val="28"/>
                <w:szCs w:val="28"/>
              </w:rPr>
              <w:t xml:space="preserve">FSEZ/LIC/P-28/2003/1314 dated 22.05.2003 </w:t>
            </w:r>
            <w:r w:rsidRPr="000C588C">
              <w:rPr>
                <w:sz w:val="28"/>
                <w:szCs w:val="28"/>
              </w:rPr>
              <w:t xml:space="preserve">under ITC(HS) Code </w:t>
            </w:r>
          </w:p>
          <w:p w:rsidR="000C588C" w:rsidRDefault="000C588C" w:rsidP="000C588C">
            <w:pPr>
              <w:pStyle w:val="NoSpacing"/>
              <w:ind w:left="1440" w:hanging="1440"/>
              <w:rPr>
                <w:sz w:val="28"/>
                <w:szCs w:val="28"/>
              </w:rPr>
            </w:pPr>
            <w:r w:rsidRPr="000C588C">
              <w:rPr>
                <w:sz w:val="28"/>
                <w:szCs w:val="28"/>
              </w:rPr>
              <w:t xml:space="preserve">No.7307 92 10, 8547 90 20, 7326 90 </w:t>
            </w:r>
            <w:r>
              <w:rPr>
                <w:sz w:val="28"/>
                <w:szCs w:val="28"/>
              </w:rPr>
              <w:t xml:space="preserve">80 and 8536 90 30 applied </w:t>
            </w:r>
          </w:p>
          <w:p w:rsidR="00742F8D" w:rsidRPr="00570F39" w:rsidRDefault="000C588C" w:rsidP="000C588C">
            <w:pPr>
              <w:pStyle w:val="NoSpacing"/>
              <w:ind w:left="1440" w:hanging="1440"/>
              <w:jc w:val="both"/>
              <w:rPr>
                <w:sz w:val="28"/>
                <w:szCs w:val="28"/>
              </w:rPr>
            </w:pPr>
            <w:r>
              <w:rPr>
                <w:sz w:val="28"/>
                <w:szCs w:val="28"/>
              </w:rPr>
              <w:t>by M/s. Patton International Limited.</w:t>
            </w:r>
          </w:p>
        </w:tc>
        <w:tc>
          <w:tcPr>
            <w:tcW w:w="1710" w:type="dxa"/>
            <w:tcBorders>
              <w:top w:val="single" w:sz="4" w:space="0" w:color="auto"/>
              <w:left w:val="single" w:sz="4" w:space="0" w:color="auto"/>
              <w:bottom w:val="single" w:sz="4" w:space="0" w:color="auto"/>
              <w:right w:val="single" w:sz="4" w:space="0" w:color="auto"/>
            </w:tcBorders>
          </w:tcPr>
          <w:p w:rsidR="00742F8D" w:rsidRPr="00690AC5" w:rsidRDefault="00742F8D" w:rsidP="000C588C">
            <w:pPr>
              <w:rPr>
                <w:rFonts w:ascii="Times New Roman" w:hAnsi="Times New Roman" w:cs="Times New Roman"/>
                <w:b/>
                <w:sz w:val="28"/>
                <w:szCs w:val="28"/>
              </w:rPr>
            </w:pPr>
            <w:r w:rsidRPr="002409A1">
              <w:rPr>
                <w:rFonts w:ascii="Times New Roman" w:hAnsi="Times New Roman" w:cs="Times New Roman"/>
                <w:b/>
                <w:sz w:val="28"/>
                <w:szCs w:val="28"/>
              </w:rPr>
              <w:t>Page No.</w:t>
            </w:r>
            <w:r w:rsidR="000C588C">
              <w:rPr>
                <w:rFonts w:ascii="Times New Roman" w:hAnsi="Times New Roman" w:cs="Times New Roman"/>
                <w:b/>
                <w:sz w:val="28"/>
                <w:szCs w:val="28"/>
              </w:rPr>
              <w:t>19- 21</w:t>
            </w:r>
          </w:p>
        </w:tc>
      </w:tr>
    </w:tbl>
    <w:p w:rsidR="00742F8D" w:rsidRDefault="00742F8D" w:rsidP="00742F8D">
      <w:pPr>
        <w:spacing w:after="0" w:line="240" w:lineRule="auto"/>
        <w:ind w:left="-180"/>
        <w:rPr>
          <w:rFonts w:ascii="Times New Roman" w:eastAsia="Times New Roman" w:hAnsi="Times New Roman" w:cs="Times New Roman"/>
          <w:b/>
          <w:bCs/>
          <w:sz w:val="28"/>
          <w:szCs w:val="28"/>
        </w:rPr>
      </w:pPr>
    </w:p>
    <w:p w:rsidR="001F189F" w:rsidRDefault="001F189F" w:rsidP="00742F8D">
      <w:pPr>
        <w:spacing w:after="0" w:line="240" w:lineRule="auto"/>
        <w:ind w:left="-180"/>
        <w:rPr>
          <w:rFonts w:ascii="Times New Roman" w:eastAsia="Times New Roman" w:hAnsi="Times New Roman" w:cs="Times New Roman"/>
          <w:b/>
          <w:bCs/>
          <w:sz w:val="28"/>
          <w:szCs w:val="28"/>
        </w:rPr>
      </w:pPr>
    </w:p>
    <w:p w:rsidR="00742F8D" w:rsidRDefault="00742F8D" w:rsidP="00742F8D">
      <w:pPr>
        <w:spacing w:after="0" w:line="240" w:lineRule="auto"/>
        <w:ind w:left="-180"/>
        <w:rPr>
          <w:b/>
          <w:sz w:val="28"/>
          <w:szCs w:val="28"/>
          <w:u w:val="single"/>
        </w:rPr>
      </w:pPr>
      <w:r w:rsidRPr="005A014C">
        <w:rPr>
          <w:rFonts w:ascii="Times New Roman" w:eastAsia="Times New Roman" w:hAnsi="Times New Roman" w:cs="Times New Roman"/>
          <w:b/>
          <w:bCs/>
          <w:sz w:val="28"/>
          <w:szCs w:val="28"/>
        </w:rPr>
        <w:t>Name of the SEZ:</w:t>
      </w:r>
      <w:r w:rsidRPr="005A014C">
        <w:rPr>
          <w:b/>
          <w:sz w:val="28"/>
          <w:szCs w:val="28"/>
          <w:u w:val="single"/>
        </w:rPr>
        <w:t xml:space="preserve">Candor Kolkata One Hi-tech Structures Private Limited IT/ITES </w:t>
      </w:r>
      <w:r>
        <w:rPr>
          <w:b/>
          <w:sz w:val="28"/>
          <w:szCs w:val="28"/>
          <w:u w:val="single"/>
        </w:rPr>
        <w:t>SEZ</w:t>
      </w:r>
    </w:p>
    <w:p w:rsidR="00742F8D" w:rsidRPr="003F3775" w:rsidRDefault="00742F8D" w:rsidP="00742F8D">
      <w:pPr>
        <w:spacing w:after="0" w:line="240" w:lineRule="auto"/>
        <w:ind w:left="-180"/>
        <w:rPr>
          <w:b/>
          <w:sz w:val="28"/>
          <w:szCs w:val="28"/>
          <w:u w:val="single"/>
        </w:rPr>
      </w:pPr>
    </w:p>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7650"/>
        <w:gridCol w:w="1710"/>
      </w:tblGrid>
      <w:tr w:rsidR="00742F8D" w:rsidRPr="00690AC5" w:rsidTr="00742F8D">
        <w:trPr>
          <w:trHeight w:val="1025"/>
        </w:trPr>
        <w:tc>
          <w:tcPr>
            <w:tcW w:w="1440" w:type="dxa"/>
            <w:tcBorders>
              <w:top w:val="single" w:sz="4" w:space="0" w:color="auto"/>
              <w:left w:val="single" w:sz="4" w:space="0" w:color="auto"/>
              <w:bottom w:val="single" w:sz="4" w:space="0" w:color="auto"/>
              <w:right w:val="single" w:sz="4" w:space="0" w:color="auto"/>
            </w:tcBorders>
          </w:tcPr>
          <w:p w:rsidR="00742F8D" w:rsidRPr="004065A2" w:rsidRDefault="00742F8D" w:rsidP="00742F8D">
            <w:pPr>
              <w:pStyle w:val="NoSpacing"/>
              <w:rPr>
                <w:b/>
                <w:sz w:val="28"/>
                <w:szCs w:val="28"/>
              </w:rPr>
            </w:pPr>
            <w:r w:rsidRPr="004065A2">
              <w:rPr>
                <w:b/>
                <w:sz w:val="28"/>
                <w:szCs w:val="28"/>
              </w:rPr>
              <w:t>Agenda Item No.</w:t>
            </w:r>
            <w:r w:rsidR="00540303">
              <w:rPr>
                <w:b/>
                <w:sz w:val="28"/>
                <w:szCs w:val="28"/>
              </w:rPr>
              <w:t>4</w:t>
            </w:r>
          </w:p>
        </w:tc>
        <w:tc>
          <w:tcPr>
            <w:tcW w:w="7650" w:type="dxa"/>
            <w:tcBorders>
              <w:top w:val="single" w:sz="4" w:space="0" w:color="auto"/>
              <w:left w:val="single" w:sz="4" w:space="0" w:color="auto"/>
              <w:bottom w:val="single" w:sz="4" w:space="0" w:color="auto"/>
              <w:right w:val="single" w:sz="4" w:space="0" w:color="auto"/>
            </w:tcBorders>
          </w:tcPr>
          <w:p w:rsidR="00742F8D" w:rsidRPr="00AB6D2F" w:rsidRDefault="00742F8D" w:rsidP="00540303">
            <w:pPr>
              <w:pStyle w:val="NoSpacing"/>
              <w:jc w:val="both"/>
              <w:rPr>
                <w:sz w:val="28"/>
                <w:szCs w:val="28"/>
              </w:rPr>
            </w:pPr>
            <w:r>
              <w:rPr>
                <w:sz w:val="28"/>
                <w:szCs w:val="28"/>
              </w:rPr>
              <w:t xml:space="preserve">Request of </w:t>
            </w:r>
            <w:r w:rsidRPr="002770CF">
              <w:rPr>
                <w:sz w:val="28"/>
                <w:szCs w:val="28"/>
              </w:rPr>
              <w:t>M/s. A</w:t>
            </w:r>
            <w:r w:rsidR="00540303">
              <w:rPr>
                <w:sz w:val="28"/>
                <w:szCs w:val="28"/>
              </w:rPr>
              <w:t>ccenture Solutions Pvt. Limited for inclusion of additional space as expansion of their unit under the existing LOA.</w:t>
            </w:r>
          </w:p>
        </w:tc>
        <w:tc>
          <w:tcPr>
            <w:tcW w:w="1710" w:type="dxa"/>
            <w:tcBorders>
              <w:top w:val="single" w:sz="4" w:space="0" w:color="auto"/>
              <w:left w:val="single" w:sz="4" w:space="0" w:color="auto"/>
              <w:bottom w:val="single" w:sz="4" w:space="0" w:color="auto"/>
              <w:right w:val="single" w:sz="4" w:space="0" w:color="auto"/>
            </w:tcBorders>
          </w:tcPr>
          <w:p w:rsidR="00742F8D" w:rsidRPr="00AC6F44" w:rsidRDefault="00742F8D" w:rsidP="00742F8D">
            <w:pPr>
              <w:rPr>
                <w:rFonts w:ascii="Times New Roman" w:hAnsi="Times New Roman" w:cs="Times New Roman"/>
                <w:b/>
                <w:sz w:val="28"/>
                <w:szCs w:val="28"/>
              </w:rPr>
            </w:pPr>
            <w:r w:rsidRPr="00AC6F44">
              <w:rPr>
                <w:rFonts w:ascii="Times New Roman" w:hAnsi="Times New Roman" w:cs="Times New Roman"/>
                <w:b/>
                <w:sz w:val="28"/>
                <w:szCs w:val="28"/>
              </w:rPr>
              <w:t>Page No.</w:t>
            </w:r>
            <w:r w:rsidR="000C588C">
              <w:rPr>
                <w:rFonts w:ascii="Times New Roman" w:hAnsi="Times New Roman" w:cs="Times New Roman"/>
                <w:b/>
                <w:sz w:val="28"/>
                <w:szCs w:val="28"/>
              </w:rPr>
              <w:t>22</w:t>
            </w:r>
          </w:p>
        </w:tc>
      </w:tr>
      <w:tr w:rsidR="00742F8D" w:rsidRPr="00690AC5" w:rsidTr="00742F8D">
        <w:trPr>
          <w:trHeight w:val="1025"/>
        </w:trPr>
        <w:tc>
          <w:tcPr>
            <w:tcW w:w="1440" w:type="dxa"/>
            <w:tcBorders>
              <w:top w:val="single" w:sz="4" w:space="0" w:color="auto"/>
              <w:left w:val="single" w:sz="4" w:space="0" w:color="auto"/>
              <w:bottom w:val="single" w:sz="4" w:space="0" w:color="auto"/>
              <w:right w:val="single" w:sz="4" w:space="0" w:color="auto"/>
            </w:tcBorders>
          </w:tcPr>
          <w:p w:rsidR="00742F8D" w:rsidRPr="004065A2" w:rsidRDefault="00742F8D" w:rsidP="00742F8D">
            <w:pPr>
              <w:pStyle w:val="NoSpacing"/>
              <w:rPr>
                <w:b/>
                <w:sz w:val="28"/>
                <w:szCs w:val="28"/>
              </w:rPr>
            </w:pPr>
            <w:r w:rsidRPr="004065A2">
              <w:rPr>
                <w:b/>
                <w:sz w:val="28"/>
                <w:szCs w:val="28"/>
              </w:rPr>
              <w:t>Agenda Item No.</w:t>
            </w:r>
            <w:r w:rsidR="00540303">
              <w:rPr>
                <w:b/>
                <w:sz w:val="28"/>
                <w:szCs w:val="28"/>
              </w:rPr>
              <w:t>5</w:t>
            </w:r>
          </w:p>
        </w:tc>
        <w:tc>
          <w:tcPr>
            <w:tcW w:w="7650" w:type="dxa"/>
            <w:tcBorders>
              <w:top w:val="single" w:sz="4" w:space="0" w:color="auto"/>
              <w:left w:val="single" w:sz="4" w:space="0" w:color="auto"/>
              <w:bottom w:val="single" w:sz="4" w:space="0" w:color="auto"/>
              <w:right w:val="single" w:sz="4" w:space="0" w:color="auto"/>
            </w:tcBorders>
          </w:tcPr>
          <w:p w:rsidR="00742F8D" w:rsidRPr="00D26465" w:rsidRDefault="00540303" w:rsidP="00540303">
            <w:pPr>
              <w:pStyle w:val="NoSpacing"/>
              <w:jc w:val="both"/>
              <w:rPr>
                <w:sz w:val="28"/>
                <w:szCs w:val="28"/>
              </w:rPr>
            </w:pPr>
            <w:r>
              <w:rPr>
                <w:sz w:val="28"/>
                <w:szCs w:val="28"/>
              </w:rPr>
              <w:t xml:space="preserve">Request of </w:t>
            </w:r>
            <w:r w:rsidRPr="002770CF">
              <w:rPr>
                <w:sz w:val="28"/>
                <w:szCs w:val="28"/>
              </w:rPr>
              <w:t xml:space="preserve">M/s. </w:t>
            </w:r>
            <w:r>
              <w:rPr>
                <w:sz w:val="28"/>
                <w:szCs w:val="28"/>
              </w:rPr>
              <w:t>Cognizant Solutions India Private Limited for inclusion of additional space as expansion of their unit under the existing LOA.</w:t>
            </w:r>
          </w:p>
        </w:tc>
        <w:tc>
          <w:tcPr>
            <w:tcW w:w="1710" w:type="dxa"/>
            <w:tcBorders>
              <w:top w:val="single" w:sz="4" w:space="0" w:color="auto"/>
              <w:left w:val="single" w:sz="4" w:space="0" w:color="auto"/>
              <w:bottom w:val="single" w:sz="4" w:space="0" w:color="auto"/>
              <w:right w:val="single" w:sz="4" w:space="0" w:color="auto"/>
            </w:tcBorders>
          </w:tcPr>
          <w:p w:rsidR="00742F8D" w:rsidRPr="00AC6F44" w:rsidRDefault="00742F8D" w:rsidP="00742F8D">
            <w:pPr>
              <w:rPr>
                <w:rFonts w:ascii="Times New Roman" w:hAnsi="Times New Roman" w:cs="Times New Roman"/>
                <w:b/>
                <w:sz w:val="28"/>
                <w:szCs w:val="28"/>
              </w:rPr>
            </w:pPr>
            <w:r w:rsidRPr="00AC6F44">
              <w:rPr>
                <w:rFonts w:ascii="Times New Roman" w:hAnsi="Times New Roman" w:cs="Times New Roman"/>
                <w:b/>
                <w:sz w:val="28"/>
                <w:szCs w:val="28"/>
              </w:rPr>
              <w:t>Page No.</w:t>
            </w:r>
            <w:r w:rsidR="000C588C">
              <w:rPr>
                <w:rFonts w:ascii="Times New Roman" w:hAnsi="Times New Roman" w:cs="Times New Roman"/>
                <w:b/>
                <w:sz w:val="28"/>
                <w:szCs w:val="28"/>
              </w:rPr>
              <w:t>23</w:t>
            </w:r>
          </w:p>
        </w:tc>
      </w:tr>
      <w:tr w:rsidR="00CE06DC" w:rsidRPr="00690AC5" w:rsidTr="009F02B8">
        <w:trPr>
          <w:trHeight w:val="620"/>
        </w:trPr>
        <w:tc>
          <w:tcPr>
            <w:tcW w:w="1440" w:type="dxa"/>
            <w:tcBorders>
              <w:top w:val="single" w:sz="4" w:space="0" w:color="auto"/>
              <w:left w:val="single" w:sz="4" w:space="0" w:color="auto"/>
              <w:bottom w:val="single" w:sz="4" w:space="0" w:color="auto"/>
              <w:right w:val="single" w:sz="4" w:space="0" w:color="auto"/>
            </w:tcBorders>
          </w:tcPr>
          <w:p w:rsidR="00CE06DC" w:rsidRPr="004065A2" w:rsidRDefault="00CE06DC" w:rsidP="00CA332D">
            <w:pPr>
              <w:pStyle w:val="NoSpacing"/>
              <w:rPr>
                <w:b/>
                <w:sz w:val="28"/>
                <w:szCs w:val="28"/>
              </w:rPr>
            </w:pPr>
            <w:r w:rsidRPr="004065A2">
              <w:rPr>
                <w:b/>
                <w:sz w:val="28"/>
                <w:szCs w:val="28"/>
              </w:rPr>
              <w:t>Agenda Item No.</w:t>
            </w:r>
            <w:r>
              <w:rPr>
                <w:b/>
                <w:sz w:val="28"/>
                <w:szCs w:val="28"/>
              </w:rPr>
              <w:t>6</w:t>
            </w:r>
          </w:p>
        </w:tc>
        <w:tc>
          <w:tcPr>
            <w:tcW w:w="7650" w:type="dxa"/>
            <w:tcBorders>
              <w:top w:val="single" w:sz="4" w:space="0" w:color="auto"/>
              <w:left w:val="single" w:sz="4" w:space="0" w:color="auto"/>
              <w:bottom w:val="single" w:sz="4" w:space="0" w:color="auto"/>
              <w:right w:val="single" w:sz="4" w:space="0" w:color="auto"/>
            </w:tcBorders>
          </w:tcPr>
          <w:p w:rsidR="00CE06DC" w:rsidRDefault="00301951" w:rsidP="00540303">
            <w:pPr>
              <w:pStyle w:val="NoSpacing"/>
              <w:jc w:val="both"/>
              <w:rPr>
                <w:sz w:val="28"/>
                <w:szCs w:val="28"/>
              </w:rPr>
            </w:pPr>
            <w:r>
              <w:rPr>
                <w:sz w:val="28"/>
                <w:szCs w:val="28"/>
              </w:rPr>
              <w:t xml:space="preserve">Request of M/s. MET Technology Pvt. Limited for shrinking the office area </w:t>
            </w:r>
          </w:p>
        </w:tc>
        <w:tc>
          <w:tcPr>
            <w:tcW w:w="1710" w:type="dxa"/>
            <w:tcBorders>
              <w:top w:val="single" w:sz="4" w:space="0" w:color="auto"/>
              <w:left w:val="single" w:sz="4" w:space="0" w:color="auto"/>
              <w:bottom w:val="single" w:sz="4" w:space="0" w:color="auto"/>
              <w:right w:val="single" w:sz="4" w:space="0" w:color="auto"/>
            </w:tcBorders>
          </w:tcPr>
          <w:p w:rsidR="00CE06DC" w:rsidRPr="00AC6F44" w:rsidRDefault="00301951" w:rsidP="00742F8D">
            <w:pPr>
              <w:rPr>
                <w:rFonts w:ascii="Times New Roman" w:hAnsi="Times New Roman" w:cs="Times New Roman"/>
                <w:b/>
                <w:sz w:val="28"/>
                <w:szCs w:val="28"/>
              </w:rPr>
            </w:pPr>
            <w:r w:rsidRPr="00AC6F44">
              <w:rPr>
                <w:rFonts w:ascii="Times New Roman" w:hAnsi="Times New Roman" w:cs="Times New Roman"/>
                <w:b/>
                <w:sz w:val="28"/>
                <w:szCs w:val="28"/>
              </w:rPr>
              <w:t>Page No.</w:t>
            </w:r>
            <w:r w:rsidR="000C588C">
              <w:rPr>
                <w:rFonts w:ascii="Times New Roman" w:hAnsi="Times New Roman" w:cs="Times New Roman"/>
                <w:b/>
                <w:sz w:val="28"/>
                <w:szCs w:val="28"/>
              </w:rPr>
              <w:t>24</w:t>
            </w:r>
          </w:p>
        </w:tc>
      </w:tr>
    </w:tbl>
    <w:p w:rsidR="00742F8D" w:rsidRDefault="00742F8D" w:rsidP="00742F8D">
      <w:pPr>
        <w:spacing w:after="0" w:line="240" w:lineRule="auto"/>
        <w:ind w:left="-180"/>
        <w:rPr>
          <w:rFonts w:ascii="Times New Roman" w:eastAsia="Times New Roman" w:hAnsi="Times New Roman" w:cs="Times New Roman"/>
          <w:b/>
          <w:bCs/>
          <w:sz w:val="28"/>
          <w:szCs w:val="28"/>
        </w:rPr>
      </w:pPr>
    </w:p>
    <w:p w:rsidR="001F189F" w:rsidRDefault="001F189F" w:rsidP="00742F8D">
      <w:pPr>
        <w:spacing w:after="0" w:line="240" w:lineRule="auto"/>
        <w:ind w:left="-180"/>
        <w:rPr>
          <w:rFonts w:ascii="Times New Roman" w:eastAsia="Times New Roman" w:hAnsi="Times New Roman" w:cs="Times New Roman"/>
          <w:b/>
          <w:bCs/>
          <w:sz w:val="28"/>
          <w:szCs w:val="28"/>
        </w:rPr>
      </w:pPr>
    </w:p>
    <w:p w:rsidR="00151557" w:rsidRDefault="00151557" w:rsidP="00742F8D">
      <w:pPr>
        <w:spacing w:after="0" w:line="240" w:lineRule="auto"/>
        <w:ind w:left="-180"/>
        <w:rPr>
          <w:rFonts w:ascii="Times New Roman" w:eastAsia="Times New Roman" w:hAnsi="Times New Roman" w:cs="Times New Roman"/>
          <w:b/>
          <w:bCs/>
          <w:sz w:val="28"/>
          <w:szCs w:val="28"/>
        </w:rPr>
      </w:pPr>
    </w:p>
    <w:p w:rsidR="00151557" w:rsidRDefault="00151557" w:rsidP="00742F8D">
      <w:pPr>
        <w:spacing w:after="0" w:line="240" w:lineRule="auto"/>
        <w:ind w:left="-180"/>
        <w:rPr>
          <w:rFonts w:ascii="Times New Roman" w:eastAsia="Times New Roman" w:hAnsi="Times New Roman" w:cs="Times New Roman"/>
          <w:b/>
          <w:bCs/>
          <w:sz w:val="28"/>
          <w:szCs w:val="28"/>
        </w:rPr>
      </w:pPr>
    </w:p>
    <w:p w:rsidR="00742F8D" w:rsidRPr="006377FC" w:rsidRDefault="00742F8D" w:rsidP="00742F8D">
      <w:pPr>
        <w:spacing w:after="0" w:line="240" w:lineRule="auto"/>
        <w:ind w:left="-180"/>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rPr>
        <w:t xml:space="preserve">         </w:t>
      </w:r>
      <w:r w:rsidRPr="006377FC">
        <w:rPr>
          <w:rFonts w:ascii="Times New Roman" w:eastAsia="Times New Roman" w:hAnsi="Times New Roman" w:cs="Times New Roman"/>
          <w:b/>
          <w:bCs/>
          <w:sz w:val="28"/>
          <w:szCs w:val="28"/>
          <w:u w:val="single"/>
        </w:rPr>
        <w:t xml:space="preserve">Monitoring of </w:t>
      </w:r>
      <w:r w:rsidR="00EB4D64" w:rsidRPr="006377FC">
        <w:rPr>
          <w:rFonts w:ascii="Times New Roman" w:eastAsia="Times New Roman" w:hAnsi="Times New Roman" w:cs="Times New Roman"/>
          <w:b/>
          <w:bCs/>
          <w:sz w:val="28"/>
          <w:szCs w:val="28"/>
          <w:u w:val="single"/>
        </w:rPr>
        <w:t>A</w:t>
      </w:r>
      <w:r w:rsidRPr="006377FC">
        <w:rPr>
          <w:rFonts w:ascii="Times New Roman" w:eastAsia="Times New Roman" w:hAnsi="Times New Roman" w:cs="Times New Roman"/>
          <w:b/>
          <w:bCs/>
          <w:sz w:val="28"/>
          <w:szCs w:val="28"/>
          <w:u w:val="single"/>
        </w:rPr>
        <w:t xml:space="preserve">nnual </w:t>
      </w:r>
      <w:r w:rsidR="00EB4D64" w:rsidRPr="006377FC">
        <w:rPr>
          <w:rFonts w:ascii="Times New Roman" w:eastAsia="Times New Roman" w:hAnsi="Times New Roman" w:cs="Times New Roman"/>
          <w:b/>
          <w:bCs/>
          <w:sz w:val="28"/>
          <w:szCs w:val="28"/>
          <w:u w:val="single"/>
        </w:rPr>
        <w:t>P</w:t>
      </w:r>
      <w:r w:rsidRPr="006377FC">
        <w:rPr>
          <w:rFonts w:ascii="Times New Roman" w:eastAsia="Times New Roman" w:hAnsi="Times New Roman" w:cs="Times New Roman"/>
          <w:b/>
          <w:bCs/>
          <w:sz w:val="28"/>
          <w:szCs w:val="28"/>
          <w:u w:val="single"/>
        </w:rPr>
        <w:t>erformance of SEZ Units located at Falta S</w:t>
      </w:r>
      <w:r w:rsidR="006377FC" w:rsidRPr="006377FC">
        <w:rPr>
          <w:rFonts w:ascii="Times New Roman" w:eastAsia="Times New Roman" w:hAnsi="Times New Roman" w:cs="Times New Roman"/>
          <w:b/>
          <w:bCs/>
          <w:sz w:val="28"/>
          <w:szCs w:val="28"/>
          <w:u w:val="single"/>
        </w:rPr>
        <w:t>E</w:t>
      </w:r>
      <w:r w:rsidRPr="006377FC">
        <w:rPr>
          <w:rFonts w:ascii="Times New Roman" w:eastAsia="Times New Roman" w:hAnsi="Times New Roman" w:cs="Times New Roman"/>
          <w:b/>
          <w:bCs/>
          <w:sz w:val="28"/>
          <w:szCs w:val="28"/>
          <w:u w:val="single"/>
        </w:rPr>
        <w:t>z, Falta</w:t>
      </w:r>
    </w:p>
    <w:p w:rsidR="00742F8D" w:rsidRDefault="00742F8D" w:rsidP="00742F8D">
      <w:pPr>
        <w:spacing w:after="0" w:line="240" w:lineRule="auto"/>
        <w:ind w:left="-180"/>
        <w:rPr>
          <w:rFonts w:ascii="Times New Roman" w:eastAsia="Times New Roman" w:hAnsi="Times New Roman" w:cs="Times New Roman"/>
          <w:b/>
          <w:bCs/>
          <w:sz w:val="28"/>
          <w:szCs w:val="28"/>
        </w:rPr>
      </w:pPr>
    </w:p>
    <w:p w:rsidR="006377FC" w:rsidRDefault="006377FC" w:rsidP="00742F8D">
      <w:pPr>
        <w:spacing w:after="0" w:line="240" w:lineRule="auto"/>
        <w:ind w:left="-180"/>
        <w:rPr>
          <w:rFonts w:ascii="Times New Roman" w:eastAsia="Times New Roman" w:hAnsi="Times New Roman" w:cs="Times New Roman"/>
          <w:b/>
          <w:bCs/>
          <w:sz w:val="28"/>
          <w:szCs w:val="28"/>
        </w:rPr>
      </w:pPr>
    </w:p>
    <w:tbl>
      <w:tblPr>
        <w:tblStyle w:val="TableGrid"/>
        <w:tblW w:w="10458" w:type="dxa"/>
        <w:tblInd w:w="-180" w:type="dxa"/>
        <w:tblLook w:val="04A0"/>
      </w:tblPr>
      <w:tblGrid>
        <w:gridCol w:w="932"/>
        <w:gridCol w:w="3856"/>
        <w:gridCol w:w="3960"/>
        <w:gridCol w:w="1710"/>
      </w:tblGrid>
      <w:tr w:rsidR="00742F8D" w:rsidTr="001F189F">
        <w:tc>
          <w:tcPr>
            <w:tcW w:w="932" w:type="dxa"/>
          </w:tcPr>
          <w:p w:rsidR="00742F8D" w:rsidRDefault="00742F8D" w:rsidP="00742F8D">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Sl.No.</w:t>
            </w:r>
          </w:p>
        </w:tc>
        <w:tc>
          <w:tcPr>
            <w:tcW w:w="3856" w:type="dxa"/>
          </w:tcPr>
          <w:p w:rsidR="00742F8D" w:rsidRDefault="00742F8D" w:rsidP="00742F8D">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Name of the Unit </w:t>
            </w:r>
          </w:p>
        </w:tc>
        <w:tc>
          <w:tcPr>
            <w:tcW w:w="3960" w:type="dxa"/>
          </w:tcPr>
          <w:p w:rsidR="00742F8D" w:rsidRDefault="00EB4D64" w:rsidP="00742F8D">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742F8D">
              <w:rPr>
                <w:rFonts w:ascii="Times New Roman" w:eastAsia="Times New Roman" w:hAnsi="Times New Roman" w:cs="Times New Roman"/>
                <w:b/>
                <w:bCs/>
                <w:sz w:val="28"/>
                <w:szCs w:val="28"/>
              </w:rPr>
              <w:t xml:space="preserve">Period of Monitoring </w:t>
            </w:r>
          </w:p>
        </w:tc>
        <w:tc>
          <w:tcPr>
            <w:tcW w:w="1710" w:type="dxa"/>
          </w:tcPr>
          <w:p w:rsidR="00742F8D" w:rsidRDefault="00170224" w:rsidP="00742F8D">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742F8D">
              <w:rPr>
                <w:rFonts w:ascii="Times New Roman" w:eastAsia="Times New Roman" w:hAnsi="Times New Roman" w:cs="Times New Roman"/>
                <w:b/>
                <w:bCs/>
                <w:sz w:val="28"/>
                <w:szCs w:val="28"/>
              </w:rPr>
              <w:t>Page No.</w:t>
            </w:r>
          </w:p>
          <w:p w:rsidR="006377FC" w:rsidRDefault="006377FC" w:rsidP="00742F8D">
            <w:pPr>
              <w:rPr>
                <w:rFonts w:ascii="Times New Roman" w:eastAsia="Times New Roman" w:hAnsi="Times New Roman" w:cs="Times New Roman"/>
                <w:b/>
                <w:bCs/>
                <w:sz w:val="28"/>
                <w:szCs w:val="28"/>
              </w:rPr>
            </w:pPr>
          </w:p>
        </w:tc>
      </w:tr>
      <w:tr w:rsidR="00742F8D" w:rsidTr="001F189F">
        <w:tc>
          <w:tcPr>
            <w:tcW w:w="932" w:type="dxa"/>
          </w:tcPr>
          <w:p w:rsidR="00742F8D" w:rsidRPr="00B77E69" w:rsidRDefault="00742F8D" w:rsidP="00742F8D">
            <w:pPr>
              <w:rPr>
                <w:rFonts w:eastAsia="Times New Roman" w:cstheme="minorHAnsi"/>
                <w:b/>
                <w:bCs/>
                <w:sz w:val="28"/>
                <w:szCs w:val="28"/>
              </w:rPr>
            </w:pPr>
            <w:r w:rsidRPr="00B77E69">
              <w:rPr>
                <w:rFonts w:eastAsia="Times New Roman" w:cstheme="minorHAnsi"/>
                <w:b/>
                <w:bCs/>
                <w:sz w:val="28"/>
                <w:szCs w:val="28"/>
              </w:rPr>
              <w:t>1.</w:t>
            </w:r>
          </w:p>
        </w:tc>
        <w:tc>
          <w:tcPr>
            <w:tcW w:w="3856" w:type="dxa"/>
          </w:tcPr>
          <w:p w:rsidR="00742F8D" w:rsidRPr="00B77E69" w:rsidRDefault="00742F8D" w:rsidP="00540303">
            <w:pPr>
              <w:rPr>
                <w:rFonts w:eastAsia="Times New Roman" w:cstheme="minorHAnsi"/>
                <w:bCs/>
                <w:sz w:val="28"/>
                <w:szCs w:val="28"/>
              </w:rPr>
            </w:pPr>
            <w:r w:rsidRPr="00B77E69">
              <w:rPr>
                <w:rFonts w:cstheme="minorHAnsi"/>
                <w:sz w:val="28"/>
                <w:szCs w:val="28"/>
              </w:rPr>
              <w:t xml:space="preserve">M/s. </w:t>
            </w:r>
            <w:r w:rsidR="00540303">
              <w:rPr>
                <w:rFonts w:cstheme="minorHAnsi"/>
                <w:sz w:val="28"/>
                <w:szCs w:val="28"/>
              </w:rPr>
              <w:t xml:space="preserve">M.P. Industries </w:t>
            </w:r>
          </w:p>
        </w:tc>
        <w:tc>
          <w:tcPr>
            <w:tcW w:w="3960" w:type="dxa"/>
          </w:tcPr>
          <w:p w:rsidR="00742F8D" w:rsidRDefault="00742F8D" w:rsidP="001F189F">
            <w:pPr>
              <w:jc w:val="both"/>
              <w:rPr>
                <w:rFonts w:cstheme="minorHAnsi"/>
                <w:sz w:val="28"/>
                <w:szCs w:val="28"/>
              </w:rPr>
            </w:pPr>
            <w:r w:rsidRPr="00B77E69">
              <w:rPr>
                <w:rFonts w:cstheme="minorHAnsi"/>
                <w:sz w:val="28"/>
                <w:szCs w:val="28"/>
              </w:rPr>
              <w:t>2017-18 – 2</w:t>
            </w:r>
            <w:r w:rsidRPr="00B77E69">
              <w:rPr>
                <w:rFonts w:cstheme="minorHAnsi"/>
                <w:sz w:val="28"/>
                <w:szCs w:val="28"/>
                <w:vertAlign w:val="superscript"/>
              </w:rPr>
              <w:t>nd</w:t>
            </w:r>
            <w:r w:rsidRPr="00B77E69">
              <w:rPr>
                <w:rFonts w:cstheme="minorHAnsi"/>
                <w:sz w:val="28"/>
                <w:szCs w:val="28"/>
              </w:rPr>
              <w:t xml:space="preserve"> Block (</w:t>
            </w:r>
            <w:r w:rsidR="00540303">
              <w:rPr>
                <w:rFonts w:cstheme="minorHAnsi"/>
                <w:sz w:val="28"/>
                <w:szCs w:val="28"/>
              </w:rPr>
              <w:t>1</w:t>
            </w:r>
            <w:r w:rsidR="00540303" w:rsidRPr="00540303">
              <w:rPr>
                <w:rFonts w:cstheme="minorHAnsi"/>
                <w:sz w:val="28"/>
                <w:szCs w:val="28"/>
                <w:vertAlign w:val="superscript"/>
              </w:rPr>
              <w:t>st</w:t>
            </w:r>
            <w:r w:rsidR="00540303">
              <w:rPr>
                <w:rFonts w:cstheme="minorHAnsi"/>
                <w:sz w:val="28"/>
                <w:szCs w:val="28"/>
              </w:rPr>
              <w:t xml:space="preserve"> </w:t>
            </w:r>
            <w:r w:rsidRPr="00B77E69">
              <w:rPr>
                <w:rFonts w:cstheme="minorHAnsi"/>
                <w:sz w:val="28"/>
                <w:szCs w:val="28"/>
              </w:rPr>
              <w:t>Y</w:t>
            </w:r>
            <w:r w:rsidR="00540303">
              <w:rPr>
                <w:rFonts w:cstheme="minorHAnsi"/>
                <w:sz w:val="28"/>
                <w:szCs w:val="28"/>
              </w:rPr>
              <w:t>ea</w:t>
            </w:r>
            <w:r w:rsidRPr="00B77E69">
              <w:rPr>
                <w:rFonts w:cstheme="minorHAnsi"/>
                <w:sz w:val="28"/>
                <w:szCs w:val="28"/>
              </w:rPr>
              <w:t>r.)</w:t>
            </w:r>
            <w:r w:rsidR="00540303">
              <w:rPr>
                <w:rFonts w:cstheme="minorHAnsi"/>
                <w:sz w:val="28"/>
                <w:szCs w:val="28"/>
              </w:rPr>
              <w:t xml:space="preserve"> &amp;</w:t>
            </w:r>
          </w:p>
          <w:p w:rsidR="00540303" w:rsidRPr="00B77E69" w:rsidRDefault="00540303" w:rsidP="001F189F">
            <w:pPr>
              <w:jc w:val="both"/>
              <w:rPr>
                <w:rFonts w:cstheme="minorHAnsi"/>
                <w:sz w:val="28"/>
                <w:szCs w:val="28"/>
              </w:rPr>
            </w:pPr>
            <w:r>
              <w:rPr>
                <w:rFonts w:cstheme="minorHAnsi"/>
                <w:sz w:val="28"/>
                <w:szCs w:val="28"/>
              </w:rPr>
              <w:t>2018-19- 2</w:t>
            </w:r>
            <w:r w:rsidRPr="00540303">
              <w:rPr>
                <w:rFonts w:cstheme="minorHAnsi"/>
                <w:sz w:val="28"/>
                <w:szCs w:val="28"/>
                <w:vertAlign w:val="superscript"/>
              </w:rPr>
              <w:t>nd</w:t>
            </w:r>
            <w:r>
              <w:rPr>
                <w:rFonts w:cstheme="minorHAnsi"/>
                <w:sz w:val="28"/>
                <w:szCs w:val="28"/>
              </w:rPr>
              <w:t xml:space="preserve"> Block (2</w:t>
            </w:r>
            <w:r w:rsidRPr="00540303">
              <w:rPr>
                <w:rFonts w:cstheme="minorHAnsi"/>
                <w:sz w:val="28"/>
                <w:szCs w:val="28"/>
                <w:vertAlign w:val="superscript"/>
              </w:rPr>
              <w:t>nd</w:t>
            </w:r>
            <w:r>
              <w:rPr>
                <w:rFonts w:cstheme="minorHAnsi"/>
                <w:sz w:val="28"/>
                <w:szCs w:val="28"/>
              </w:rPr>
              <w:t xml:space="preserve"> Year)</w:t>
            </w:r>
          </w:p>
        </w:tc>
        <w:tc>
          <w:tcPr>
            <w:tcW w:w="1710" w:type="dxa"/>
          </w:tcPr>
          <w:p w:rsidR="00742F8D" w:rsidRPr="00B77E69" w:rsidRDefault="00170224" w:rsidP="00742F8D">
            <w:pPr>
              <w:jc w:val="center"/>
              <w:rPr>
                <w:rFonts w:eastAsia="Times New Roman" w:cstheme="minorHAnsi"/>
                <w:bCs/>
                <w:sz w:val="28"/>
                <w:szCs w:val="28"/>
              </w:rPr>
            </w:pPr>
            <w:r>
              <w:rPr>
                <w:rFonts w:eastAsia="Times New Roman" w:cstheme="minorHAnsi"/>
                <w:bCs/>
                <w:sz w:val="28"/>
                <w:szCs w:val="28"/>
              </w:rPr>
              <w:t>25-26</w:t>
            </w:r>
          </w:p>
        </w:tc>
      </w:tr>
      <w:tr w:rsidR="001C09AB" w:rsidTr="001F189F">
        <w:tc>
          <w:tcPr>
            <w:tcW w:w="932" w:type="dxa"/>
          </w:tcPr>
          <w:p w:rsidR="001C09AB" w:rsidRPr="00B77E69" w:rsidRDefault="001C09AB" w:rsidP="00742F8D">
            <w:pPr>
              <w:rPr>
                <w:rFonts w:eastAsia="Times New Roman" w:cstheme="minorHAnsi"/>
                <w:b/>
                <w:bCs/>
                <w:sz w:val="28"/>
                <w:szCs w:val="28"/>
              </w:rPr>
            </w:pPr>
            <w:r>
              <w:rPr>
                <w:rFonts w:eastAsia="Times New Roman" w:cstheme="minorHAnsi"/>
                <w:b/>
                <w:bCs/>
                <w:sz w:val="28"/>
                <w:szCs w:val="28"/>
              </w:rPr>
              <w:t>2.</w:t>
            </w:r>
          </w:p>
        </w:tc>
        <w:tc>
          <w:tcPr>
            <w:tcW w:w="3856" w:type="dxa"/>
          </w:tcPr>
          <w:p w:rsidR="001C09AB" w:rsidRPr="00B77E69" w:rsidRDefault="001C09AB" w:rsidP="00540303">
            <w:pPr>
              <w:rPr>
                <w:rFonts w:cstheme="minorHAnsi"/>
                <w:sz w:val="28"/>
                <w:szCs w:val="28"/>
              </w:rPr>
            </w:pPr>
            <w:r>
              <w:rPr>
                <w:rFonts w:cstheme="minorHAnsi"/>
                <w:sz w:val="28"/>
                <w:szCs w:val="28"/>
              </w:rPr>
              <w:t xml:space="preserve">M/s. Websol Energy System Limited </w:t>
            </w:r>
          </w:p>
        </w:tc>
        <w:tc>
          <w:tcPr>
            <w:tcW w:w="3960" w:type="dxa"/>
          </w:tcPr>
          <w:p w:rsidR="001C09AB" w:rsidRDefault="001C09AB" w:rsidP="001F189F">
            <w:pPr>
              <w:jc w:val="both"/>
              <w:rPr>
                <w:rFonts w:cstheme="minorHAnsi"/>
                <w:sz w:val="28"/>
                <w:szCs w:val="28"/>
              </w:rPr>
            </w:pPr>
            <w:r>
              <w:rPr>
                <w:rFonts w:cstheme="minorHAnsi"/>
                <w:sz w:val="28"/>
                <w:szCs w:val="28"/>
              </w:rPr>
              <w:t>1</w:t>
            </w:r>
            <w:r w:rsidRPr="001C09AB">
              <w:rPr>
                <w:rFonts w:cstheme="minorHAnsi"/>
                <w:sz w:val="28"/>
                <w:szCs w:val="28"/>
                <w:vertAlign w:val="superscript"/>
              </w:rPr>
              <w:t>st</w:t>
            </w:r>
            <w:r>
              <w:rPr>
                <w:rFonts w:cstheme="minorHAnsi"/>
                <w:sz w:val="28"/>
                <w:szCs w:val="28"/>
              </w:rPr>
              <w:t xml:space="preserve"> Block [ 2009-10 to 2013-14]</w:t>
            </w:r>
          </w:p>
          <w:p w:rsidR="001C09AB" w:rsidRPr="00B77E69" w:rsidRDefault="001C09AB" w:rsidP="001F189F">
            <w:pPr>
              <w:jc w:val="both"/>
              <w:rPr>
                <w:rFonts w:cstheme="minorHAnsi"/>
                <w:sz w:val="28"/>
                <w:szCs w:val="28"/>
              </w:rPr>
            </w:pPr>
            <w:r>
              <w:rPr>
                <w:rFonts w:cstheme="minorHAnsi"/>
                <w:sz w:val="28"/>
                <w:szCs w:val="28"/>
              </w:rPr>
              <w:t>2</w:t>
            </w:r>
            <w:r w:rsidRPr="001C09AB">
              <w:rPr>
                <w:rFonts w:cstheme="minorHAnsi"/>
                <w:sz w:val="28"/>
                <w:szCs w:val="28"/>
                <w:vertAlign w:val="superscript"/>
              </w:rPr>
              <w:t>nd</w:t>
            </w:r>
            <w:r>
              <w:rPr>
                <w:rFonts w:cstheme="minorHAnsi"/>
                <w:sz w:val="28"/>
                <w:szCs w:val="28"/>
              </w:rPr>
              <w:t xml:space="preserve"> Block [ 2014-15-2018-19]</w:t>
            </w:r>
          </w:p>
        </w:tc>
        <w:tc>
          <w:tcPr>
            <w:tcW w:w="1710" w:type="dxa"/>
          </w:tcPr>
          <w:p w:rsidR="001C09AB" w:rsidRPr="00B77E69" w:rsidRDefault="00170224" w:rsidP="00742F8D">
            <w:pPr>
              <w:jc w:val="center"/>
              <w:rPr>
                <w:rFonts w:eastAsia="Times New Roman" w:cstheme="minorHAnsi"/>
                <w:bCs/>
                <w:sz w:val="28"/>
                <w:szCs w:val="28"/>
              </w:rPr>
            </w:pPr>
            <w:r>
              <w:rPr>
                <w:rFonts w:eastAsia="Times New Roman" w:cstheme="minorHAnsi"/>
                <w:bCs/>
                <w:sz w:val="28"/>
                <w:szCs w:val="28"/>
              </w:rPr>
              <w:t>27-30</w:t>
            </w:r>
          </w:p>
        </w:tc>
      </w:tr>
      <w:tr w:rsidR="00170224" w:rsidTr="001F189F">
        <w:tc>
          <w:tcPr>
            <w:tcW w:w="932" w:type="dxa"/>
          </w:tcPr>
          <w:p w:rsidR="00170224" w:rsidRDefault="00170224" w:rsidP="00742F8D">
            <w:pPr>
              <w:rPr>
                <w:rFonts w:eastAsia="Times New Roman" w:cstheme="minorHAnsi"/>
                <w:b/>
                <w:bCs/>
                <w:sz w:val="28"/>
                <w:szCs w:val="28"/>
              </w:rPr>
            </w:pPr>
            <w:r>
              <w:rPr>
                <w:rFonts w:eastAsia="Times New Roman" w:cstheme="minorHAnsi"/>
                <w:b/>
                <w:bCs/>
                <w:sz w:val="28"/>
                <w:szCs w:val="28"/>
              </w:rPr>
              <w:t>3.</w:t>
            </w:r>
          </w:p>
        </w:tc>
        <w:tc>
          <w:tcPr>
            <w:tcW w:w="3856" w:type="dxa"/>
          </w:tcPr>
          <w:p w:rsidR="00170224" w:rsidRDefault="00170224" w:rsidP="00540303">
            <w:pPr>
              <w:rPr>
                <w:rFonts w:cstheme="minorHAnsi"/>
                <w:sz w:val="28"/>
                <w:szCs w:val="28"/>
              </w:rPr>
            </w:pPr>
            <w:r>
              <w:rPr>
                <w:rFonts w:cstheme="minorHAnsi"/>
                <w:sz w:val="28"/>
                <w:szCs w:val="28"/>
              </w:rPr>
              <w:t>M/s. Dr. KPC Life Sciences Pvt. Limited</w:t>
            </w:r>
          </w:p>
        </w:tc>
        <w:tc>
          <w:tcPr>
            <w:tcW w:w="3960" w:type="dxa"/>
          </w:tcPr>
          <w:p w:rsidR="00170224" w:rsidRDefault="00170224" w:rsidP="001F189F">
            <w:pPr>
              <w:jc w:val="both"/>
              <w:rPr>
                <w:rFonts w:cstheme="minorHAnsi"/>
                <w:sz w:val="28"/>
                <w:szCs w:val="28"/>
              </w:rPr>
            </w:pPr>
            <w:r>
              <w:rPr>
                <w:rFonts w:cstheme="minorHAnsi"/>
                <w:sz w:val="28"/>
                <w:szCs w:val="28"/>
              </w:rPr>
              <w:t>2017-18 -2</w:t>
            </w:r>
            <w:r w:rsidRPr="00170224">
              <w:rPr>
                <w:rFonts w:cstheme="minorHAnsi"/>
                <w:sz w:val="28"/>
                <w:szCs w:val="28"/>
                <w:vertAlign w:val="superscript"/>
              </w:rPr>
              <w:t>nd</w:t>
            </w:r>
            <w:r>
              <w:rPr>
                <w:rFonts w:cstheme="minorHAnsi"/>
                <w:sz w:val="28"/>
                <w:szCs w:val="28"/>
              </w:rPr>
              <w:t xml:space="preserve"> Block(1</w:t>
            </w:r>
            <w:r w:rsidRPr="00170224">
              <w:rPr>
                <w:rFonts w:cstheme="minorHAnsi"/>
                <w:sz w:val="28"/>
                <w:szCs w:val="28"/>
                <w:vertAlign w:val="superscript"/>
              </w:rPr>
              <w:t>st</w:t>
            </w:r>
            <w:r>
              <w:rPr>
                <w:rFonts w:cstheme="minorHAnsi"/>
                <w:sz w:val="28"/>
                <w:szCs w:val="28"/>
              </w:rPr>
              <w:t xml:space="preserve"> Year)</w:t>
            </w:r>
          </w:p>
        </w:tc>
        <w:tc>
          <w:tcPr>
            <w:tcW w:w="1710" w:type="dxa"/>
          </w:tcPr>
          <w:p w:rsidR="00170224" w:rsidRPr="00B77E69" w:rsidRDefault="00170224" w:rsidP="00742F8D">
            <w:pPr>
              <w:jc w:val="center"/>
              <w:rPr>
                <w:rFonts w:eastAsia="Times New Roman" w:cstheme="minorHAnsi"/>
                <w:bCs/>
                <w:sz w:val="28"/>
                <w:szCs w:val="28"/>
              </w:rPr>
            </w:pPr>
            <w:r>
              <w:rPr>
                <w:rFonts w:eastAsia="Times New Roman" w:cstheme="minorHAnsi"/>
                <w:bCs/>
                <w:sz w:val="28"/>
                <w:szCs w:val="28"/>
              </w:rPr>
              <w:t>31-32</w:t>
            </w:r>
          </w:p>
        </w:tc>
      </w:tr>
      <w:tr w:rsidR="009F02B8" w:rsidTr="001F189F">
        <w:tc>
          <w:tcPr>
            <w:tcW w:w="932" w:type="dxa"/>
          </w:tcPr>
          <w:p w:rsidR="009F02B8" w:rsidRDefault="00170224" w:rsidP="00742F8D">
            <w:pPr>
              <w:rPr>
                <w:rFonts w:eastAsia="Times New Roman" w:cstheme="minorHAnsi"/>
                <w:b/>
                <w:bCs/>
                <w:sz w:val="28"/>
                <w:szCs w:val="28"/>
              </w:rPr>
            </w:pPr>
            <w:r>
              <w:rPr>
                <w:rFonts w:eastAsia="Times New Roman" w:cstheme="minorHAnsi"/>
                <w:b/>
                <w:bCs/>
                <w:sz w:val="28"/>
                <w:szCs w:val="28"/>
              </w:rPr>
              <w:t>4</w:t>
            </w:r>
            <w:r w:rsidR="009F02B8">
              <w:rPr>
                <w:rFonts w:eastAsia="Times New Roman" w:cstheme="minorHAnsi"/>
                <w:b/>
                <w:bCs/>
                <w:sz w:val="28"/>
                <w:szCs w:val="28"/>
              </w:rPr>
              <w:t>.</w:t>
            </w:r>
          </w:p>
        </w:tc>
        <w:tc>
          <w:tcPr>
            <w:tcW w:w="3856" w:type="dxa"/>
          </w:tcPr>
          <w:p w:rsidR="009F02B8" w:rsidRDefault="001F189F" w:rsidP="00540303">
            <w:pPr>
              <w:rPr>
                <w:rFonts w:cstheme="minorHAnsi"/>
                <w:sz w:val="28"/>
                <w:szCs w:val="28"/>
              </w:rPr>
            </w:pPr>
            <w:r>
              <w:rPr>
                <w:rFonts w:cstheme="minorHAnsi"/>
                <w:sz w:val="28"/>
                <w:szCs w:val="28"/>
              </w:rPr>
              <w:t xml:space="preserve">M/s. Cresmac Foundry Pvt. Ltd. </w:t>
            </w:r>
          </w:p>
        </w:tc>
        <w:tc>
          <w:tcPr>
            <w:tcW w:w="3960" w:type="dxa"/>
          </w:tcPr>
          <w:p w:rsidR="001F189F" w:rsidRDefault="001F189F" w:rsidP="001F189F">
            <w:pPr>
              <w:jc w:val="both"/>
              <w:rPr>
                <w:rFonts w:cstheme="minorHAnsi"/>
                <w:sz w:val="28"/>
                <w:szCs w:val="28"/>
              </w:rPr>
            </w:pPr>
            <w:r>
              <w:rPr>
                <w:rFonts w:cstheme="minorHAnsi"/>
                <w:sz w:val="28"/>
                <w:szCs w:val="28"/>
              </w:rPr>
              <w:t>2017-18 &amp; 2018-19- 4</w:t>
            </w:r>
            <w:r w:rsidRPr="001F189F">
              <w:rPr>
                <w:rFonts w:cstheme="minorHAnsi"/>
                <w:sz w:val="28"/>
                <w:szCs w:val="28"/>
                <w:vertAlign w:val="superscript"/>
              </w:rPr>
              <w:t>th</w:t>
            </w:r>
            <w:r>
              <w:rPr>
                <w:rFonts w:cstheme="minorHAnsi"/>
                <w:sz w:val="28"/>
                <w:szCs w:val="28"/>
              </w:rPr>
              <w:t xml:space="preserve"> Block</w:t>
            </w:r>
          </w:p>
          <w:p w:rsidR="009F02B8" w:rsidRDefault="001F189F" w:rsidP="001F189F">
            <w:pPr>
              <w:jc w:val="both"/>
              <w:rPr>
                <w:rFonts w:cstheme="minorHAnsi"/>
                <w:sz w:val="28"/>
                <w:szCs w:val="28"/>
              </w:rPr>
            </w:pPr>
            <w:r>
              <w:rPr>
                <w:rFonts w:cstheme="minorHAnsi"/>
                <w:sz w:val="28"/>
                <w:szCs w:val="28"/>
              </w:rPr>
              <w:t>(4</w:t>
            </w:r>
            <w:r w:rsidRPr="001F189F">
              <w:rPr>
                <w:rFonts w:cstheme="minorHAnsi"/>
                <w:sz w:val="28"/>
                <w:szCs w:val="28"/>
                <w:vertAlign w:val="superscript"/>
              </w:rPr>
              <w:t>th</w:t>
            </w:r>
            <w:r>
              <w:rPr>
                <w:rFonts w:cstheme="minorHAnsi"/>
                <w:sz w:val="28"/>
                <w:szCs w:val="28"/>
              </w:rPr>
              <w:t xml:space="preserve"> &amp; 5</w:t>
            </w:r>
            <w:r w:rsidRPr="001F189F">
              <w:rPr>
                <w:rFonts w:cstheme="minorHAnsi"/>
                <w:sz w:val="28"/>
                <w:szCs w:val="28"/>
                <w:vertAlign w:val="superscript"/>
              </w:rPr>
              <w:t>th</w:t>
            </w:r>
            <w:r>
              <w:rPr>
                <w:rFonts w:cstheme="minorHAnsi"/>
                <w:sz w:val="28"/>
                <w:szCs w:val="28"/>
              </w:rPr>
              <w:t xml:space="preserve"> Year)</w:t>
            </w:r>
          </w:p>
        </w:tc>
        <w:tc>
          <w:tcPr>
            <w:tcW w:w="1710" w:type="dxa"/>
          </w:tcPr>
          <w:p w:rsidR="009F02B8" w:rsidRPr="00B77E69" w:rsidRDefault="00170224" w:rsidP="00742F8D">
            <w:pPr>
              <w:jc w:val="center"/>
              <w:rPr>
                <w:rFonts w:eastAsia="Times New Roman" w:cstheme="minorHAnsi"/>
                <w:bCs/>
                <w:sz w:val="28"/>
                <w:szCs w:val="28"/>
              </w:rPr>
            </w:pPr>
            <w:r>
              <w:rPr>
                <w:rFonts w:eastAsia="Times New Roman" w:cstheme="minorHAnsi"/>
                <w:bCs/>
                <w:sz w:val="28"/>
                <w:szCs w:val="28"/>
              </w:rPr>
              <w:t>33-34</w:t>
            </w:r>
          </w:p>
        </w:tc>
      </w:tr>
      <w:tr w:rsidR="009F02B8" w:rsidTr="001F189F">
        <w:tc>
          <w:tcPr>
            <w:tcW w:w="932" w:type="dxa"/>
          </w:tcPr>
          <w:p w:rsidR="009F02B8" w:rsidRDefault="00170224" w:rsidP="00742F8D">
            <w:pPr>
              <w:rPr>
                <w:rFonts w:eastAsia="Times New Roman" w:cstheme="minorHAnsi"/>
                <w:b/>
                <w:bCs/>
                <w:sz w:val="28"/>
                <w:szCs w:val="28"/>
              </w:rPr>
            </w:pPr>
            <w:r>
              <w:rPr>
                <w:rFonts w:eastAsia="Times New Roman" w:cstheme="minorHAnsi"/>
                <w:b/>
                <w:bCs/>
                <w:sz w:val="28"/>
                <w:szCs w:val="28"/>
              </w:rPr>
              <w:t>5</w:t>
            </w:r>
            <w:r w:rsidR="009F02B8">
              <w:rPr>
                <w:rFonts w:eastAsia="Times New Roman" w:cstheme="minorHAnsi"/>
                <w:b/>
                <w:bCs/>
                <w:sz w:val="28"/>
                <w:szCs w:val="28"/>
              </w:rPr>
              <w:t>.</w:t>
            </w:r>
          </w:p>
        </w:tc>
        <w:tc>
          <w:tcPr>
            <w:tcW w:w="3856" w:type="dxa"/>
          </w:tcPr>
          <w:p w:rsidR="009F02B8" w:rsidRDefault="001F189F" w:rsidP="00540303">
            <w:pPr>
              <w:rPr>
                <w:rFonts w:cstheme="minorHAnsi"/>
                <w:sz w:val="28"/>
                <w:szCs w:val="28"/>
              </w:rPr>
            </w:pPr>
            <w:r>
              <w:rPr>
                <w:rFonts w:cstheme="minorHAnsi"/>
                <w:sz w:val="28"/>
                <w:szCs w:val="28"/>
              </w:rPr>
              <w:t xml:space="preserve">M/s. CRI Limited </w:t>
            </w:r>
          </w:p>
        </w:tc>
        <w:tc>
          <w:tcPr>
            <w:tcW w:w="3960" w:type="dxa"/>
          </w:tcPr>
          <w:p w:rsidR="009F02B8" w:rsidRDefault="001F189F" w:rsidP="001F189F">
            <w:pPr>
              <w:jc w:val="both"/>
              <w:rPr>
                <w:rFonts w:cstheme="minorHAnsi"/>
                <w:sz w:val="28"/>
                <w:szCs w:val="28"/>
              </w:rPr>
            </w:pPr>
            <w:r>
              <w:rPr>
                <w:rFonts w:cstheme="minorHAnsi"/>
                <w:sz w:val="28"/>
                <w:szCs w:val="28"/>
              </w:rPr>
              <w:t>2018-19- 1</w:t>
            </w:r>
            <w:r w:rsidRPr="001F189F">
              <w:rPr>
                <w:rFonts w:cstheme="minorHAnsi"/>
                <w:sz w:val="28"/>
                <w:szCs w:val="28"/>
                <w:vertAlign w:val="superscript"/>
              </w:rPr>
              <w:t>st</w:t>
            </w:r>
            <w:r>
              <w:rPr>
                <w:rFonts w:cstheme="minorHAnsi"/>
                <w:sz w:val="28"/>
                <w:szCs w:val="28"/>
              </w:rPr>
              <w:t xml:space="preserve"> Block(5</w:t>
            </w:r>
            <w:r w:rsidRPr="001F189F">
              <w:rPr>
                <w:rFonts w:cstheme="minorHAnsi"/>
                <w:sz w:val="28"/>
                <w:szCs w:val="28"/>
                <w:vertAlign w:val="superscript"/>
              </w:rPr>
              <w:t>th</w:t>
            </w:r>
            <w:r>
              <w:rPr>
                <w:rFonts w:cstheme="minorHAnsi"/>
                <w:sz w:val="28"/>
                <w:szCs w:val="28"/>
              </w:rPr>
              <w:t xml:space="preserve"> Year)</w:t>
            </w:r>
          </w:p>
        </w:tc>
        <w:tc>
          <w:tcPr>
            <w:tcW w:w="1710" w:type="dxa"/>
          </w:tcPr>
          <w:p w:rsidR="009F02B8" w:rsidRPr="00B77E69" w:rsidRDefault="00170224" w:rsidP="00742F8D">
            <w:pPr>
              <w:jc w:val="center"/>
              <w:rPr>
                <w:rFonts w:eastAsia="Times New Roman" w:cstheme="minorHAnsi"/>
                <w:bCs/>
                <w:sz w:val="28"/>
                <w:szCs w:val="28"/>
              </w:rPr>
            </w:pPr>
            <w:r>
              <w:rPr>
                <w:rFonts w:eastAsia="Times New Roman" w:cstheme="minorHAnsi"/>
                <w:bCs/>
                <w:sz w:val="28"/>
                <w:szCs w:val="28"/>
              </w:rPr>
              <w:t>35-36</w:t>
            </w:r>
          </w:p>
        </w:tc>
      </w:tr>
      <w:tr w:rsidR="009F02B8" w:rsidTr="001F189F">
        <w:tc>
          <w:tcPr>
            <w:tcW w:w="932" w:type="dxa"/>
          </w:tcPr>
          <w:p w:rsidR="009F02B8" w:rsidRDefault="00170224" w:rsidP="00742F8D">
            <w:pPr>
              <w:rPr>
                <w:rFonts w:eastAsia="Times New Roman" w:cstheme="minorHAnsi"/>
                <w:b/>
                <w:bCs/>
                <w:sz w:val="28"/>
                <w:szCs w:val="28"/>
              </w:rPr>
            </w:pPr>
            <w:r>
              <w:rPr>
                <w:rFonts w:eastAsia="Times New Roman" w:cstheme="minorHAnsi"/>
                <w:b/>
                <w:bCs/>
                <w:sz w:val="28"/>
                <w:szCs w:val="28"/>
              </w:rPr>
              <w:t>6</w:t>
            </w:r>
            <w:r w:rsidR="009F02B8">
              <w:rPr>
                <w:rFonts w:eastAsia="Times New Roman" w:cstheme="minorHAnsi"/>
                <w:b/>
                <w:bCs/>
                <w:sz w:val="28"/>
                <w:szCs w:val="28"/>
              </w:rPr>
              <w:t>.</w:t>
            </w:r>
          </w:p>
        </w:tc>
        <w:tc>
          <w:tcPr>
            <w:tcW w:w="3856" w:type="dxa"/>
          </w:tcPr>
          <w:p w:rsidR="009F02B8" w:rsidRDefault="001F189F" w:rsidP="00540303">
            <w:pPr>
              <w:rPr>
                <w:rFonts w:cstheme="minorHAnsi"/>
                <w:sz w:val="28"/>
                <w:szCs w:val="28"/>
              </w:rPr>
            </w:pPr>
            <w:r>
              <w:rPr>
                <w:rFonts w:cstheme="minorHAnsi"/>
                <w:sz w:val="28"/>
                <w:szCs w:val="28"/>
              </w:rPr>
              <w:t xml:space="preserve">M/s. Carbide Cutting Tools Pvt. Limited </w:t>
            </w:r>
          </w:p>
        </w:tc>
        <w:tc>
          <w:tcPr>
            <w:tcW w:w="3960" w:type="dxa"/>
          </w:tcPr>
          <w:p w:rsidR="009F02B8" w:rsidRDefault="001F189F" w:rsidP="001F189F">
            <w:pPr>
              <w:jc w:val="both"/>
              <w:rPr>
                <w:rFonts w:cstheme="minorHAnsi"/>
                <w:sz w:val="28"/>
                <w:szCs w:val="28"/>
              </w:rPr>
            </w:pPr>
            <w:r>
              <w:rPr>
                <w:rFonts w:cstheme="minorHAnsi"/>
                <w:sz w:val="28"/>
                <w:szCs w:val="28"/>
              </w:rPr>
              <w:t>2017-18- 5</w:t>
            </w:r>
            <w:r w:rsidRPr="001F189F">
              <w:rPr>
                <w:rFonts w:cstheme="minorHAnsi"/>
                <w:sz w:val="28"/>
                <w:szCs w:val="28"/>
                <w:vertAlign w:val="superscript"/>
              </w:rPr>
              <w:t>th</w:t>
            </w:r>
            <w:r>
              <w:rPr>
                <w:rFonts w:cstheme="minorHAnsi"/>
                <w:sz w:val="28"/>
                <w:szCs w:val="28"/>
              </w:rPr>
              <w:t xml:space="preserve"> Block (1</w:t>
            </w:r>
            <w:r w:rsidRPr="001F189F">
              <w:rPr>
                <w:rFonts w:cstheme="minorHAnsi"/>
                <w:sz w:val="28"/>
                <w:szCs w:val="28"/>
                <w:vertAlign w:val="superscript"/>
              </w:rPr>
              <w:t>st</w:t>
            </w:r>
            <w:r>
              <w:rPr>
                <w:rFonts w:cstheme="minorHAnsi"/>
                <w:sz w:val="28"/>
                <w:szCs w:val="28"/>
              </w:rPr>
              <w:t xml:space="preserve"> Year)</w:t>
            </w:r>
          </w:p>
        </w:tc>
        <w:tc>
          <w:tcPr>
            <w:tcW w:w="1710" w:type="dxa"/>
          </w:tcPr>
          <w:p w:rsidR="009F02B8" w:rsidRPr="00B77E69" w:rsidRDefault="00170224" w:rsidP="00742F8D">
            <w:pPr>
              <w:jc w:val="center"/>
              <w:rPr>
                <w:rFonts w:eastAsia="Times New Roman" w:cstheme="minorHAnsi"/>
                <w:bCs/>
                <w:sz w:val="28"/>
                <w:szCs w:val="28"/>
              </w:rPr>
            </w:pPr>
            <w:r>
              <w:rPr>
                <w:rFonts w:eastAsia="Times New Roman" w:cstheme="minorHAnsi"/>
                <w:bCs/>
                <w:sz w:val="28"/>
                <w:szCs w:val="28"/>
              </w:rPr>
              <w:t>37-38</w:t>
            </w:r>
          </w:p>
        </w:tc>
      </w:tr>
      <w:tr w:rsidR="001F189F" w:rsidTr="001F189F">
        <w:tc>
          <w:tcPr>
            <w:tcW w:w="932" w:type="dxa"/>
          </w:tcPr>
          <w:p w:rsidR="001F189F" w:rsidRDefault="00170224" w:rsidP="00742F8D">
            <w:pPr>
              <w:rPr>
                <w:rFonts w:eastAsia="Times New Roman" w:cstheme="minorHAnsi"/>
                <w:b/>
                <w:bCs/>
                <w:sz w:val="28"/>
                <w:szCs w:val="28"/>
              </w:rPr>
            </w:pPr>
            <w:r>
              <w:rPr>
                <w:rFonts w:eastAsia="Times New Roman" w:cstheme="minorHAnsi"/>
                <w:b/>
                <w:bCs/>
                <w:sz w:val="28"/>
                <w:szCs w:val="28"/>
              </w:rPr>
              <w:t>7</w:t>
            </w:r>
            <w:r w:rsidR="001F189F">
              <w:rPr>
                <w:rFonts w:eastAsia="Times New Roman" w:cstheme="minorHAnsi"/>
                <w:b/>
                <w:bCs/>
                <w:sz w:val="28"/>
                <w:szCs w:val="28"/>
              </w:rPr>
              <w:t>.</w:t>
            </w:r>
          </w:p>
        </w:tc>
        <w:tc>
          <w:tcPr>
            <w:tcW w:w="3856" w:type="dxa"/>
          </w:tcPr>
          <w:p w:rsidR="001F189F" w:rsidRDefault="001F189F" w:rsidP="00540303">
            <w:pPr>
              <w:rPr>
                <w:rFonts w:cstheme="minorHAnsi"/>
                <w:sz w:val="28"/>
                <w:szCs w:val="28"/>
              </w:rPr>
            </w:pPr>
            <w:r>
              <w:rPr>
                <w:rFonts w:cstheme="minorHAnsi"/>
                <w:sz w:val="28"/>
                <w:szCs w:val="28"/>
              </w:rPr>
              <w:t>M/s. DRK Metallurgical Pvt. Ltd.</w:t>
            </w:r>
          </w:p>
        </w:tc>
        <w:tc>
          <w:tcPr>
            <w:tcW w:w="3960" w:type="dxa"/>
          </w:tcPr>
          <w:p w:rsidR="001F189F" w:rsidRDefault="001F189F" w:rsidP="001F189F">
            <w:pPr>
              <w:jc w:val="both"/>
              <w:rPr>
                <w:rFonts w:cstheme="minorHAnsi"/>
                <w:sz w:val="28"/>
                <w:szCs w:val="28"/>
              </w:rPr>
            </w:pPr>
            <w:r>
              <w:rPr>
                <w:rFonts w:cstheme="minorHAnsi"/>
                <w:sz w:val="28"/>
                <w:szCs w:val="28"/>
              </w:rPr>
              <w:t>2018-19- 3</w:t>
            </w:r>
            <w:r w:rsidRPr="001F189F">
              <w:rPr>
                <w:rFonts w:cstheme="minorHAnsi"/>
                <w:sz w:val="28"/>
                <w:szCs w:val="28"/>
                <w:vertAlign w:val="superscript"/>
              </w:rPr>
              <w:t>rd</w:t>
            </w:r>
            <w:r>
              <w:rPr>
                <w:rFonts w:cstheme="minorHAnsi"/>
                <w:sz w:val="28"/>
                <w:szCs w:val="28"/>
              </w:rPr>
              <w:t xml:space="preserve"> Block(3</w:t>
            </w:r>
            <w:r w:rsidRPr="001F189F">
              <w:rPr>
                <w:rFonts w:cstheme="minorHAnsi"/>
                <w:sz w:val="28"/>
                <w:szCs w:val="28"/>
                <w:vertAlign w:val="superscript"/>
              </w:rPr>
              <w:t>rd</w:t>
            </w:r>
            <w:r>
              <w:rPr>
                <w:rFonts w:cstheme="minorHAnsi"/>
                <w:sz w:val="28"/>
                <w:szCs w:val="28"/>
              </w:rPr>
              <w:t xml:space="preserve"> Year)</w:t>
            </w:r>
          </w:p>
        </w:tc>
        <w:tc>
          <w:tcPr>
            <w:tcW w:w="1710" w:type="dxa"/>
          </w:tcPr>
          <w:p w:rsidR="001F189F" w:rsidRPr="00B77E69" w:rsidRDefault="00170224" w:rsidP="00742F8D">
            <w:pPr>
              <w:jc w:val="center"/>
              <w:rPr>
                <w:rFonts w:eastAsia="Times New Roman" w:cstheme="minorHAnsi"/>
                <w:bCs/>
                <w:sz w:val="28"/>
                <w:szCs w:val="28"/>
              </w:rPr>
            </w:pPr>
            <w:r>
              <w:rPr>
                <w:rFonts w:eastAsia="Times New Roman" w:cstheme="minorHAnsi"/>
                <w:bCs/>
                <w:sz w:val="28"/>
                <w:szCs w:val="28"/>
              </w:rPr>
              <w:t>39-40</w:t>
            </w:r>
          </w:p>
        </w:tc>
      </w:tr>
    </w:tbl>
    <w:p w:rsidR="00742F8D" w:rsidRDefault="00742F8D" w:rsidP="00742F8D">
      <w:pPr>
        <w:spacing w:after="0" w:line="240" w:lineRule="auto"/>
        <w:jc w:val="center"/>
        <w:rPr>
          <w:rFonts w:ascii="Times New Roman" w:eastAsia="Times New Roman" w:hAnsi="Times New Roman" w:cs="Times New Roman"/>
          <w:b/>
          <w:bCs/>
          <w:sz w:val="28"/>
          <w:szCs w:val="28"/>
        </w:rPr>
      </w:pPr>
    </w:p>
    <w:p w:rsidR="001F189F" w:rsidRDefault="001F189F" w:rsidP="00742F8D">
      <w:pPr>
        <w:spacing w:after="0" w:line="240" w:lineRule="auto"/>
        <w:jc w:val="center"/>
        <w:rPr>
          <w:rFonts w:ascii="Times New Roman" w:eastAsia="Times New Roman" w:hAnsi="Times New Roman" w:cs="Times New Roman"/>
          <w:b/>
          <w:bCs/>
          <w:sz w:val="28"/>
          <w:szCs w:val="28"/>
        </w:rPr>
      </w:pPr>
    </w:p>
    <w:p w:rsidR="001F189F" w:rsidRDefault="001F189F" w:rsidP="00742F8D">
      <w:pPr>
        <w:spacing w:after="0" w:line="240" w:lineRule="auto"/>
        <w:jc w:val="center"/>
        <w:rPr>
          <w:rFonts w:ascii="Times New Roman" w:eastAsia="Times New Roman" w:hAnsi="Times New Roman" w:cs="Times New Roman"/>
          <w:b/>
          <w:bCs/>
          <w:sz w:val="28"/>
          <w:szCs w:val="28"/>
        </w:rPr>
      </w:pPr>
    </w:p>
    <w:p w:rsidR="001F189F" w:rsidRDefault="001F189F" w:rsidP="00742F8D">
      <w:pPr>
        <w:spacing w:after="0" w:line="240" w:lineRule="auto"/>
        <w:jc w:val="center"/>
        <w:rPr>
          <w:rFonts w:ascii="Times New Roman" w:eastAsia="Times New Roman" w:hAnsi="Times New Roman" w:cs="Times New Roman"/>
          <w:b/>
          <w:bCs/>
          <w:sz w:val="28"/>
          <w:szCs w:val="28"/>
        </w:rPr>
      </w:pPr>
    </w:p>
    <w:p w:rsidR="001F189F" w:rsidRDefault="001F189F" w:rsidP="00742F8D">
      <w:pPr>
        <w:spacing w:after="0" w:line="240" w:lineRule="auto"/>
        <w:jc w:val="center"/>
        <w:rPr>
          <w:rFonts w:ascii="Times New Roman" w:eastAsia="Times New Roman" w:hAnsi="Times New Roman" w:cs="Times New Roman"/>
          <w:b/>
          <w:bCs/>
          <w:sz w:val="28"/>
          <w:szCs w:val="28"/>
        </w:rPr>
      </w:pPr>
    </w:p>
    <w:p w:rsidR="001F189F" w:rsidRDefault="001F189F" w:rsidP="00742F8D">
      <w:pPr>
        <w:spacing w:after="0" w:line="240" w:lineRule="auto"/>
        <w:jc w:val="center"/>
        <w:rPr>
          <w:rFonts w:ascii="Times New Roman" w:eastAsia="Times New Roman" w:hAnsi="Times New Roman" w:cs="Times New Roman"/>
          <w:b/>
          <w:bCs/>
          <w:sz w:val="28"/>
          <w:szCs w:val="28"/>
        </w:rPr>
      </w:pPr>
    </w:p>
    <w:p w:rsidR="001F189F" w:rsidRDefault="001F189F" w:rsidP="00742F8D">
      <w:pPr>
        <w:spacing w:after="0" w:line="240" w:lineRule="auto"/>
        <w:jc w:val="center"/>
        <w:rPr>
          <w:rFonts w:ascii="Times New Roman" w:eastAsia="Times New Roman" w:hAnsi="Times New Roman" w:cs="Times New Roman"/>
          <w:b/>
          <w:bCs/>
          <w:sz w:val="28"/>
          <w:szCs w:val="28"/>
        </w:rPr>
      </w:pPr>
    </w:p>
    <w:p w:rsidR="001F189F" w:rsidRDefault="001F189F" w:rsidP="00742F8D">
      <w:pPr>
        <w:spacing w:after="0" w:line="240" w:lineRule="auto"/>
        <w:jc w:val="center"/>
        <w:rPr>
          <w:rFonts w:ascii="Times New Roman" w:eastAsia="Times New Roman" w:hAnsi="Times New Roman" w:cs="Times New Roman"/>
          <w:b/>
          <w:bCs/>
          <w:sz w:val="28"/>
          <w:szCs w:val="28"/>
        </w:rPr>
      </w:pPr>
    </w:p>
    <w:p w:rsidR="001F189F" w:rsidRDefault="001F189F" w:rsidP="00742F8D">
      <w:pPr>
        <w:spacing w:after="0" w:line="240" w:lineRule="auto"/>
        <w:jc w:val="center"/>
        <w:rPr>
          <w:rFonts w:ascii="Times New Roman" w:eastAsia="Times New Roman" w:hAnsi="Times New Roman" w:cs="Times New Roman"/>
          <w:b/>
          <w:bCs/>
          <w:sz w:val="28"/>
          <w:szCs w:val="28"/>
        </w:rPr>
      </w:pPr>
    </w:p>
    <w:p w:rsidR="001F189F" w:rsidRDefault="001F189F" w:rsidP="00742F8D">
      <w:pPr>
        <w:spacing w:after="0" w:line="240" w:lineRule="auto"/>
        <w:jc w:val="center"/>
        <w:rPr>
          <w:rFonts w:ascii="Times New Roman" w:eastAsia="Times New Roman" w:hAnsi="Times New Roman" w:cs="Times New Roman"/>
          <w:b/>
          <w:bCs/>
          <w:sz w:val="28"/>
          <w:szCs w:val="28"/>
        </w:rPr>
      </w:pPr>
    </w:p>
    <w:p w:rsidR="001F189F" w:rsidRDefault="001F189F" w:rsidP="00742F8D">
      <w:pPr>
        <w:spacing w:after="0" w:line="240" w:lineRule="auto"/>
        <w:jc w:val="center"/>
        <w:rPr>
          <w:rFonts w:ascii="Times New Roman" w:eastAsia="Times New Roman" w:hAnsi="Times New Roman" w:cs="Times New Roman"/>
          <w:b/>
          <w:bCs/>
          <w:sz w:val="28"/>
          <w:szCs w:val="28"/>
        </w:rPr>
      </w:pPr>
    </w:p>
    <w:p w:rsidR="001F189F" w:rsidRDefault="001F189F" w:rsidP="00742F8D">
      <w:pPr>
        <w:spacing w:after="0" w:line="240" w:lineRule="auto"/>
        <w:jc w:val="center"/>
        <w:rPr>
          <w:rFonts w:ascii="Times New Roman" w:eastAsia="Times New Roman" w:hAnsi="Times New Roman" w:cs="Times New Roman"/>
          <w:b/>
          <w:bCs/>
          <w:sz w:val="28"/>
          <w:szCs w:val="28"/>
        </w:rPr>
      </w:pPr>
    </w:p>
    <w:p w:rsidR="001F189F" w:rsidRDefault="001F189F" w:rsidP="00742F8D">
      <w:pPr>
        <w:spacing w:after="0" w:line="240" w:lineRule="auto"/>
        <w:jc w:val="center"/>
        <w:rPr>
          <w:rFonts w:ascii="Times New Roman" w:eastAsia="Times New Roman" w:hAnsi="Times New Roman" w:cs="Times New Roman"/>
          <w:b/>
          <w:bCs/>
          <w:sz w:val="28"/>
          <w:szCs w:val="28"/>
        </w:rPr>
      </w:pPr>
    </w:p>
    <w:p w:rsidR="001F189F" w:rsidRDefault="001F189F" w:rsidP="00742F8D">
      <w:pPr>
        <w:spacing w:after="0" w:line="240" w:lineRule="auto"/>
        <w:jc w:val="center"/>
        <w:rPr>
          <w:rFonts w:ascii="Times New Roman" w:eastAsia="Times New Roman" w:hAnsi="Times New Roman" w:cs="Times New Roman"/>
          <w:b/>
          <w:bCs/>
          <w:sz w:val="28"/>
          <w:szCs w:val="28"/>
        </w:rPr>
      </w:pPr>
    </w:p>
    <w:p w:rsidR="001F189F" w:rsidRDefault="001F189F" w:rsidP="00742F8D">
      <w:pPr>
        <w:spacing w:after="0" w:line="240" w:lineRule="auto"/>
        <w:jc w:val="center"/>
        <w:rPr>
          <w:rFonts w:ascii="Times New Roman" w:eastAsia="Times New Roman" w:hAnsi="Times New Roman" w:cs="Times New Roman"/>
          <w:b/>
          <w:bCs/>
          <w:sz w:val="28"/>
          <w:szCs w:val="28"/>
        </w:rPr>
      </w:pPr>
    </w:p>
    <w:p w:rsidR="001F189F" w:rsidRDefault="001F189F" w:rsidP="00742F8D">
      <w:pPr>
        <w:spacing w:after="0" w:line="240" w:lineRule="auto"/>
        <w:jc w:val="center"/>
        <w:rPr>
          <w:rFonts w:ascii="Times New Roman" w:eastAsia="Times New Roman" w:hAnsi="Times New Roman" w:cs="Times New Roman"/>
          <w:b/>
          <w:bCs/>
          <w:sz w:val="28"/>
          <w:szCs w:val="28"/>
        </w:rPr>
      </w:pPr>
    </w:p>
    <w:p w:rsidR="001F189F" w:rsidRDefault="001F189F" w:rsidP="00742F8D">
      <w:pPr>
        <w:spacing w:after="0" w:line="240" w:lineRule="auto"/>
        <w:jc w:val="center"/>
        <w:rPr>
          <w:rFonts w:ascii="Times New Roman" w:eastAsia="Times New Roman" w:hAnsi="Times New Roman" w:cs="Times New Roman"/>
          <w:b/>
          <w:bCs/>
          <w:sz w:val="28"/>
          <w:szCs w:val="28"/>
        </w:rPr>
      </w:pPr>
    </w:p>
    <w:p w:rsidR="001F189F" w:rsidRDefault="001F189F" w:rsidP="00742F8D">
      <w:pPr>
        <w:spacing w:after="0" w:line="240" w:lineRule="auto"/>
        <w:jc w:val="center"/>
        <w:rPr>
          <w:rFonts w:ascii="Times New Roman" w:eastAsia="Times New Roman" w:hAnsi="Times New Roman" w:cs="Times New Roman"/>
          <w:b/>
          <w:bCs/>
          <w:sz w:val="28"/>
          <w:szCs w:val="28"/>
        </w:rPr>
      </w:pPr>
    </w:p>
    <w:p w:rsidR="001F189F" w:rsidRDefault="001F189F" w:rsidP="00742F8D">
      <w:pPr>
        <w:spacing w:after="0" w:line="240" w:lineRule="auto"/>
        <w:jc w:val="center"/>
        <w:rPr>
          <w:rFonts w:ascii="Times New Roman" w:eastAsia="Times New Roman" w:hAnsi="Times New Roman" w:cs="Times New Roman"/>
          <w:b/>
          <w:bCs/>
          <w:sz w:val="28"/>
          <w:szCs w:val="28"/>
        </w:rPr>
      </w:pPr>
    </w:p>
    <w:p w:rsidR="001F189F" w:rsidRDefault="001F189F" w:rsidP="00742F8D">
      <w:pPr>
        <w:spacing w:after="0" w:line="240" w:lineRule="auto"/>
        <w:jc w:val="center"/>
        <w:rPr>
          <w:rFonts w:ascii="Times New Roman" w:eastAsia="Times New Roman" w:hAnsi="Times New Roman" w:cs="Times New Roman"/>
          <w:b/>
          <w:bCs/>
          <w:sz w:val="28"/>
          <w:szCs w:val="28"/>
        </w:rPr>
      </w:pPr>
    </w:p>
    <w:p w:rsidR="001F189F" w:rsidRDefault="001F189F" w:rsidP="00742F8D">
      <w:pPr>
        <w:spacing w:after="0" w:line="240" w:lineRule="auto"/>
        <w:jc w:val="center"/>
        <w:rPr>
          <w:rFonts w:ascii="Times New Roman" w:eastAsia="Times New Roman" w:hAnsi="Times New Roman" w:cs="Times New Roman"/>
          <w:b/>
          <w:bCs/>
          <w:sz w:val="28"/>
          <w:szCs w:val="28"/>
        </w:rPr>
      </w:pPr>
    </w:p>
    <w:p w:rsidR="001F189F" w:rsidRDefault="001F189F" w:rsidP="00742F8D">
      <w:pPr>
        <w:spacing w:after="0" w:line="240" w:lineRule="auto"/>
        <w:jc w:val="center"/>
        <w:rPr>
          <w:rFonts w:ascii="Times New Roman" w:eastAsia="Times New Roman" w:hAnsi="Times New Roman" w:cs="Times New Roman"/>
          <w:b/>
          <w:bCs/>
          <w:sz w:val="28"/>
          <w:szCs w:val="28"/>
        </w:rPr>
      </w:pPr>
    </w:p>
    <w:p w:rsidR="001F189F" w:rsidRDefault="001F189F" w:rsidP="00742F8D">
      <w:pPr>
        <w:spacing w:after="0" w:line="240" w:lineRule="auto"/>
        <w:jc w:val="center"/>
        <w:rPr>
          <w:rFonts w:ascii="Times New Roman" w:eastAsia="Times New Roman" w:hAnsi="Times New Roman" w:cs="Times New Roman"/>
          <w:b/>
          <w:bCs/>
          <w:sz w:val="28"/>
          <w:szCs w:val="28"/>
        </w:rPr>
      </w:pPr>
    </w:p>
    <w:p w:rsidR="001F189F" w:rsidRDefault="001F189F" w:rsidP="00742F8D">
      <w:pPr>
        <w:spacing w:after="0" w:line="240" w:lineRule="auto"/>
        <w:jc w:val="center"/>
        <w:rPr>
          <w:rFonts w:ascii="Times New Roman" w:eastAsia="Times New Roman" w:hAnsi="Times New Roman" w:cs="Times New Roman"/>
          <w:b/>
          <w:bCs/>
          <w:sz w:val="28"/>
          <w:szCs w:val="28"/>
        </w:rPr>
      </w:pPr>
    </w:p>
    <w:p w:rsidR="001F189F" w:rsidRDefault="001F189F" w:rsidP="00742F8D">
      <w:pPr>
        <w:spacing w:after="0" w:line="240" w:lineRule="auto"/>
        <w:jc w:val="center"/>
        <w:rPr>
          <w:rFonts w:ascii="Times New Roman" w:eastAsia="Times New Roman" w:hAnsi="Times New Roman" w:cs="Times New Roman"/>
          <w:b/>
          <w:bCs/>
          <w:sz w:val="28"/>
          <w:szCs w:val="28"/>
        </w:rPr>
      </w:pPr>
    </w:p>
    <w:p w:rsidR="001F189F" w:rsidRDefault="001F189F" w:rsidP="00742F8D">
      <w:pPr>
        <w:spacing w:after="0" w:line="240" w:lineRule="auto"/>
        <w:jc w:val="center"/>
        <w:rPr>
          <w:rFonts w:ascii="Times New Roman" w:eastAsia="Times New Roman" w:hAnsi="Times New Roman" w:cs="Times New Roman"/>
          <w:b/>
          <w:bCs/>
          <w:sz w:val="28"/>
          <w:szCs w:val="28"/>
        </w:rPr>
      </w:pPr>
    </w:p>
    <w:p w:rsidR="001F189F" w:rsidRDefault="001F189F" w:rsidP="00742F8D">
      <w:pPr>
        <w:spacing w:after="0" w:line="240" w:lineRule="auto"/>
        <w:jc w:val="center"/>
        <w:rPr>
          <w:rFonts w:ascii="Times New Roman" w:eastAsia="Times New Roman" w:hAnsi="Times New Roman" w:cs="Times New Roman"/>
          <w:b/>
          <w:bCs/>
          <w:sz w:val="28"/>
          <w:szCs w:val="28"/>
        </w:rPr>
      </w:pPr>
    </w:p>
    <w:p w:rsidR="00742F8D" w:rsidRDefault="00742F8D" w:rsidP="00742F8D">
      <w:pPr>
        <w:pStyle w:val="NoSpacing"/>
        <w:jc w:val="both"/>
        <w:rPr>
          <w:b/>
          <w:i/>
          <w:sz w:val="28"/>
          <w:szCs w:val="28"/>
        </w:rPr>
      </w:pPr>
      <w:r w:rsidRPr="00A67A2B">
        <w:rPr>
          <w:b/>
          <w:i/>
          <w:sz w:val="28"/>
          <w:szCs w:val="28"/>
        </w:rPr>
        <w:t>Action taken report of 1</w:t>
      </w:r>
      <w:r>
        <w:rPr>
          <w:b/>
          <w:i/>
          <w:sz w:val="28"/>
          <w:szCs w:val="28"/>
        </w:rPr>
        <w:t>13</w:t>
      </w:r>
      <w:r w:rsidRPr="00A40D0D">
        <w:rPr>
          <w:b/>
          <w:i/>
          <w:sz w:val="28"/>
          <w:szCs w:val="28"/>
          <w:vertAlign w:val="superscript"/>
        </w:rPr>
        <w:t>th</w:t>
      </w:r>
      <w:r>
        <w:rPr>
          <w:b/>
          <w:i/>
          <w:sz w:val="28"/>
          <w:szCs w:val="28"/>
        </w:rPr>
        <w:t xml:space="preserve"> Meeting</w:t>
      </w:r>
      <w:r w:rsidRPr="00A67A2B">
        <w:rPr>
          <w:b/>
          <w:i/>
          <w:sz w:val="28"/>
          <w:szCs w:val="28"/>
        </w:rPr>
        <w:t xml:space="preserve"> of the Unit Approval Committee held on </w:t>
      </w:r>
      <w:r>
        <w:rPr>
          <w:b/>
          <w:i/>
          <w:sz w:val="28"/>
          <w:szCs w:val="28"/>
        </w:rPr>
        <w:t xml:space="preserve">      </w:t>
      </w:r>
    </w:p>
    <w:p w:rsidR="00742F8D" w:rsidRPr="00733AA6" w:rsidRDefault="00742F8D" w:rsidP="00742F8D">
      <w:pPr>
        <w:pStyle w:val="NoSpacing"/>
        <w:jc w:val="both"/>
        <w:rPr>
          <w:sz w:val="28"/>
          <w:szCs w:val="28"/>
        </w:rPr>
      </w:pPr>
      <w:r>
        <w:rPr>
          <w:b/>
          <w:i/>
          <w:sz w:val="28"/>
          <w:szCs w:val="28"/>
        </w:rPr>
        <w:t>17</w:t>
      </w:r>
      <w:r w:rsidRPr="00742F8D">
        <w:rPr>
          <w:b/>
          <w:i/>
          <w:sz w:val="28"/>
          <w:szCs w:val="28"/>
          <w:vertAlign w:val="superscript"/>
        </w:rPr>
        <w:t>th</w:t>
      </w:r>
      <w:r>
        <w:rPr>
          <w:b/>
          <w:i/>
          <w:sz w:val="28"/>
          <w:szCs w:val="28"/>
        </w:rPr>
        <w:t xml:space="preserve"> June, 2019 </w:t>
      </w:r>
      <w:r w:rsidRPr="00A67A2B">
        <w:rPr>
          <w:b/>
          <w:i/>
          <w:sz w:val="28"/>
          <w:szCs w:val="28"/>
        </w:rPr>
        <w:t xml:space="preserve">at </w:t>
      </w:r>
      <w:r>
        <w:rPr>
          <w:b/>
          <w:i/>
          <w:sz w:val="28"/>
          <w:szCs w:val="28"/>
        </w:rPr>
        <w:t xml:space="preserve">11.00 A.M. </w:t>
      </w:r>
      <w:r w:rsidRPr="00A67A2B">
        <w:rPr>
          <w:b/>
          <w:i/>
          <w:sz w:val="28"/>
          <w:szCs w:val="28"/>
        </w:rPr>
        <w:t>in the Chamber of Development Commissioner, Falta Special Economic Zone at 4</w:t>
      </w:r>
      <w:r w:rsidRPr="00A67A2B">
        <w:rPr>
          <w:b/>
          <w:i/>
          <w:sz w:val="28"/>
          <w:szCs w:val="28"/>
          <w:vertAlign w:val="superscript"/>
        </w:rPr>
        <w:t>th</w:t>
      </w:r>
      <w:r w:rsidRPr="00A67A2B">
        <w:rPr>
          <w:b/>
          <w:i/>
          <w:sz w:val="28"/>
          <w:szCs w:val="28"/>
        </w:rPr>
        <w:t xml:space="preserve"> floor, 2</w:t>
      </w:r>
      <w:r w:rsidRPr="00A67A2B">
        <w:rPr>
          <w:b/>
          <w:i/>
          <w:sz w:val="28"/>
          <w:szCs w:val="28"/>
          <w:vertAlign w:val="superscript"/>
        </w:rPr>
        <w:t>nd</w:t>
      </w:r>
      <w:r w:rsidRPr="00A67A2B">
        <w:rPr>
          <w:b/>
          <w:i/>
          <w:sz w:val="28"/>
          <w:szCs w:val="28"/>
        </w:rPr>
        <w:t xml:space="preserve"> MSO Building, Nizam Pala</w:t>
      </w:r>
      <w:r>
        <w:rPr>
          <w:b/>
          <w:i/>
          <w:sz w:val="28"/>
          <w:szCs w:val="28"/>
        </w:rPr>
        <w:t>ce, 234/4, AJC Bose Road, Kolkata</w:t>
      </w:r>
      <w:r w:rsidRPr="00A67A2B">
        <w:rPr>
          <w:b/>
          <w:i/>
          <w:sz w:val="28"/>
          <w:szCs w:val="28"/>
        </w:rPr>
        <w:t>-700 020.</w:t>
      </w:r>
    </w:p>
    <w:p w:rsidR="00742F8D" w:rsidRDefault="00742F8D" w:rsidP="00742F8D">
      <w:pPr>
        <w:pStyle w:val="NoSpacing"/>
        <w:jc w:val="both"/>
        <w:rPr>
          <w:b/>
          <w:i/>
          <w:sz w:val="28"/>
          <w:szCs w:val="28"/>
        </w:rPr>
      </w:pPr>
    </w:p>
    <w:p w:rsidR="00742F8D" w:rsidRDefault="00742F8D" w:rsidP="00742F8D">
      <w:pPr>
        <w:spacing w:after="0" w:line="240" w:lineRule="auto"/>
        <w:jc w:val="center"/>
        <w:rPr>
          <w:rFonts w:ascii="Times New Roman" w:eastAsia="Times New Roman" w:hAnsi="Times New Roman" w:cs="Times New Roman"/>
          <w:b/>
          <w:bCs/>
          <w:sz w:val="28"/>
          <w:szCs w:val="28"/>
        </w:rPr>
      </w:pPr>
      <w:r w:rsidRPr="00E116F7">
        <w:rPr>
          <w:rFonts w:ascii="Times New Roman" w:eastAsia="Times New Roman" w:hAnsi="Times New Roman" w:cs="Times New Roman"/>
          <w:b/>
          <w:bCs/>
          <w:sz w:val="28"/>
          <w:szCs w:val="28"/>
        </w:rPr>
        <w:t>Name of the SEZ:</w:t>
      </w:r>
      <w:r w:rsidRPr="00E116F7">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 xml:space="preserve"> </w:t>
      </w:r>
      <w:r w:rsidRPr="009F02B8">
        <w:rPr>
          <w:rFonts w:ascii="Times New Roman" w:eastAsia="Times New Roman" w:hAnsi="Times New Roman" w:cs="Times New Roman"/>
          <w:b/>
          <w:bCs/>
          <w:sz w:val="28"/>
          <w:szCs w:val="28"/>
          <w:u w:val="single"/>
        </w:rPr>
        <w:t>FALTA SPECIAL ECONOMIC ZONE</w:t>
      </w:r>
    </w:p>
    <w:p w:rsidR="00742F8D" w:rsidRDefault="00742F8D" w:rsidP="00742F8D">
      <w:pPr>
        <w:spacing w:after="0" w:line="240" w:lineRule="auto"/>
        <w:rPr>
          <w:rFonts w:ascii="Times New Roman" w:eastAsia="Times New Roman" w:hAnsi="Times New Roman" w:cs="Times New Roman"/>
          <w:b/>
          <w:bCs/>
          <w:sz w:val="28"/>
          <w:szCs w:val="28"/>
        </w:rPr>
      </w:pP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7650"/>
        <w:gridCol w:w="1890"/>
      </w:tblGrid>
      <w:tr w:rsidR="00742F8D" w:rsidRPr="00690AC5" w:rsidTr="00742F8D">
        <w:trPr>
          <w:trHeight w:val="773"/>
        </w:trPr>
        <w:tc>
          <w:tcPr>
            <w:tcW w:w="1440" w:type="dxa"/>
            <w:tcBorders>
              <w:top w:val="single" w:sz="4" w:space="0" w:color="auto"/>
              <w:left w:val="single" w:sz="4" w:space="0" w:color="auto"/>
              <w:bottom w:val="single" w:sz="4" w:space="0" w:color="auto"/>
              <w:right w:val="single" w:sz="4" w:space="0" w:color="auto"/>
            </w:tcBorders>
          </w:tcPr>
          <w:p w:rsidR="00742F8D" w:rsidRDefault="00742F8D" w:rsidP="00742F8D">
            <w:pPr>
              <w:pStyle w:val="NoSpacing"/>
              <w:rPr>
                <w:b/>
                <w:sz w:val="28"/>
                <w:szCs w:val="28"/>
              </w:rPr>
            </w:pPr>
            <w:r>
              <w:rPr>
                <w:b/>
                <w:sz w:val="28"/>
                <w:szCs w:val="28"/>
              </w:rPr>
              <w:t>Agenda Item No.1</w:t>
            </w:r>
          </w:p>
        </w:tc>
        <w:tc>
          <w:tcPr>
            <w:tcW w:w="7650" w:type="dxa"/>
            <w:tcBorders>
              <w:top w:val="single" w:sz="4" w:space="0" w:color="auto"/>
              <w:left w:val="single" w:sz="4" w:space="0" w:color="auto"/>
              <w:bottom w:val="single" w:sz="4" w:space="0" w:color="auto"/>
              <w:right w:val="single" w:sz="4" w:space="0" w:color="auto"/>
            </w:tcBorders>
          </w:tcPr>
          <w:p w:rsidR="00742F8D" w:rsidRPr="0057596C" w:rsidRDefault="00742F8D" w:rsidP="00FC2659">
            <w:pPr>
              <w:pStyle w:val="NoSpacing"/>
              <w:jc w:val="both"/>
              <w:rPr>
                <w:rFonts w:ascii="Verdana" w:hAnsi="Verdana"/>
                <w:sz w:val="28"/>
                <w:szCs w:val="28"/>
              </w:rPr>
            </w:pPr>
            <w:r w:rsidRPr="0057596C">
              <w:rPr>
                <w:sz w:val="28"/>
                <w:szCs w:val="28"/>
              </w:rPr>
              <w:t>New Application for setting up of a SEZ Unit for manufacture of  for manufacture of Handicraft items of Jute, Handicraft items of Brass &amp; Handicraft items of Copper.</w:t>
            </w:r>
            <w:r>
              <w:rPr>
                <w:sz w:val="28"/>
                <w:szCs w:val="28"/>
              </w:rPr>
              <w:t xml:space="preserve">) at Falta SEZ, Falta applied by </w:t>
            </w:r>
            <w:r w:rsidRPr="00570F39">
              <w:rPr>
                <w:b/>
                <w:sz w:val="28"/>
                <w:szCs w:val="28"/>
              </w:rPr>
              <w:t>M/s. Ved Vaani Crafts Private Limited</w:t>
            </w:r>
            <w:r>
              <w:rPr>
                <w:sz w:val="28"/>
                <w:szCs w:val="28"/>
              </w:rPr>
              <w:t xml:space="preserve">. </w:t>
            </w:r>
            <w:r w:rsidRPr="0057596C">
              <w:rPr>
                <w:sz w:val="28"/>
                <w:szCs w:val="28"/>
              </w:rPr>
              <w:tab/>
            </w:r>
          </w:p>
        </w:tc>
        <w:tc>
          <w:tcPr>
            <w:tcW w:w="1890" w:type="dxa"/>
            <w:tcBorders>
              <w:top w:val="single" w:sz="4" w:space="0" w:color="auto"/>
              <w:left w:val="single" w:sz="4" w:space="0" w:color="auto"/>
              <w:bottom w:val="single" w:sz="4" w:space="0" w:color="auto"/>
              <w:right w:val="single" w:sz="4" w:space="0" w:color="auto"/>
            </w:tcBorders>
          </w:tcPr>
          <w:p w:rsidR="00742F8D" w:rsidRPr="00690AC5" w:rsidRDefault="00742F8D" w:rsidP="00742F8D">
            <w:pPr>
              <w:jc w:val="both"/>
              <w:rPr>
                <w:rFonts w:ascii="Times New Roman" w:hAnsi="Times New Roman" w:cs="Times New Roman"/>
                <w:b/>
                <w:sz w:val="28"/>
                <w:szCs w:val="28"/>
              </w:rPr>
            </w:pPr>
            <w:r>
              <w:rPr>
                <w:rFonts w:ascii="Times New Roman" w:hAnsi="Times New Roman" w:cs="Times New Roman"/>
                <w:b/>
                <w:sz w:val="28"/>
                <w:szCs w:val="28"/>
              </w:rPr>
              <w:t xml:space="preserve">Action taken </w:t>
            </w:r>
          </w:p>
        </w:tc>
      </w:tr>
      <w:tr w:rsidR="00742F8D" w:rsidRPr="00690AC5" w:rsidTr="00742F8D">
        <w:trPr>
          <w:trHeight w:val="773"/>
        </w:trPr>
        <w:tc>
          <w:tcPr>
            <w:tcW w:w="1440" w:type="dxa"/>
            <w:tcBorders>
              <w:top w:val="single" w:sz="4" w:space="0" w:color="auto"/>
              <w:left w:val="single" w:sz="4" w:space="0" w:color="auto"/>
              <w:bottom w:val="single" w:sz="4" w:space="0" w:color="auto"/>
              <w:right w:val="single" w:sz="4" w:space="0" w:color="auto"/>
            </w:tcBorders>
          </w:tcPr>
          <w:p w:rsidR="00742F8D" w:rsidRDefault="00742F8D" w:rsidP="00742F8D">
            <w:pPr>
              <w:pStyle w:val="NoSpacing"/>
              <w:rPr>
                <w:b/>
                <w:sz w:val="28"/>
                <w:szCs w:val="28"/>
              </w:rPr>
            </w:pPr>
            <w:r>
              <w:rPr>
                <w:b/>
                <w:sz w:val="28"/>
                <w:szCs w:val="28"/>
              </w:rPr>
              <w:t>Agenda Item No.2</w:t>
            </w:r>
          </w:p>
        </w:tc>
        <w:tc>
          <w:tcPr>
            <w:tcW w:w="7650" w:type="dxa"/>
            <w:tcBorders>
              <w:top w:val="single" w:sz="4" w:space="0" w:color="auto"/>
              <w:left w:val="single" w:sz="4" w:space="0" w:color="auto"/>
              <w:bottom w:val="single" w:sz="4" w:space="0" w:color="auto"/>
              <w:right w:val="single" w:sz="4" w:space="0" w:color="auto"/>
            </w:tcBorders>
          </w:tcPr>
          <w:p w:rsidR="00742F8D" w:rsidRPr="00570F39" w:rsidRDefault="00742F8D" w:rsidP="00CA332D">
            <w:pPr>
              <w:pStyle w:val="NoSpacing"/>
              <w:jc w:val="both"/>
              <w:rPr>
                <w:sz w:val="28"/>
                <w:szCs w:val="28"/>
              </w:rPr>
            </w:pPr>
            <w:r>
              <w:rPr>
                <w:sz w:val="28"/>
                <w:szCs w:val="28"/>
              </w:rPr>
              <w:t xml:space="preserve">Request for Transfer of </w:t>
            </w:r>
            <w:r w:rsidRPr="00570F39">
              <w:rPr>
                <w:sz w:val="28"/>
                <w:szCs w:val="28"/>
              </w:rPr>
              <w:t xml:space="preserve">Capital Goods applied by </w:t>
            </w:r>
            <w:r w:rsidRPr="00570F39">
              <w:rPr>
                <w:b/>
                <w:sz w:val="28"/>
                <w:szCs w:val="28"/>
              </w:rPr>
              <w:t>M/s. Ganesh Steel Impex LLP</w:t>
            </w:r>
            <w:r w:rsidRPr="00570F39">
              <w:rPr>
                <w:sz w:val="28"/>
                <w:szCs w:val="28"/>
              </w:rPr>
              <w:t>, a manufacturing unit of Falta SEZ, holding LOP NO.FSEZ/LIC/G-20/2018/5076 dated 03.01.2019</w:t>
            </w:r>
            <w:r>
              <w:rPr>
                <w:sz w:val="28"/>
                <w:szCs w:val="28"/>
              </w:rPr>
              <w:t>.</w:t>
            </w:r>
          </w:p>
        </w:tc>
        <w:tc>
          <w:tcPr>
            <w:tcW w:w="1890" w:type="dxa"/>
            <w:tcBorders>
              <w:top w:val="single" w:sz="4" w:space="0" w:color="auto"/>
              <w:left w:val="single" w:sz="4" w:space="0" w:color="auto"/>
              <w:bottom w:val="single" w:sz="4" w:space="0" w:color="auto"/>
              <w:right w:val="single" w:sz="4" w:space="0" w:color="auto"/>
            </w:tcBorders>
          </w:tcPr>
          <w:p w:rsidR="00742F8D" w:rsidRDefault="00742F8D">
            <w:r w:rsidRPr="007E3F2A">
              <w:rPr>
                <w:rFonts w:ascii="Times New Roman" w:hAnsi="Times New Roman" w:cs="Times New Roman"/>
                <w:b/>
                <w:sz w:val="28"/>
                <w:szCs w:val="28"/>
              </w:rPr>
              <w:t xml:space="preserve">Action taken </w:t>
            </w:r>
          </w:p>
        </w:tc>
      </w:tr>
      <w:tr w:rsidR="00742F8D" w:rsidRPr="00690AC5" w:rsidTr="00742F8D">
        <w:trPr>
          <w:trHeight w:val="773"/>
        </w:trPr>
        <w:tc>
          <w:tcPr>
            <w:tcW w:w="1440" w:type="dxa"/>
            <w:tcBorders>
              <w:top w:val="single" w:sz="4" w:space="0" w:color="auto"/>
              <w:left w:val="single" w:sz="4" w:space="0" w:color="auto"/>
              <w:bottom w:val="single" w:sz="4" w:space="0" w:color="auto"/>
              <w:right w:val="single" w:sz="4" w:space="0" w:color="auto"/>
            </w:tcBorders>
          </w:tcPr>
          <w:p w:rsidR="00742F8D" w:rsidRDefault="00742F8D" w:rsidP="00742F8D">
            <w:pPr>
              <w:pStyle w:val="NoSpacing"/>
              <w:rPr>
                <w:b/>
                <w:sz w:val="28"/>
                <w:szCs w:val="28"/>
              </w:rPr>
            </w:pPr>
            <w:r>
              <w:rPr>
                <w:b/>
                <w:sz w:val="28"/>
                <w:szCs w:val="28"/>
              </w:rPr>
              <w:t>Agenda Item No.3</w:t>
            </w:r>
          </w:p>
        </w:tc>
        <w:tc>
          <w:tcPr>
            <w:tcW w:w="7650" w:type="dxa"/>
            <w:tcBorders>
              <w:top w:val="single" w:sz="4" w:space="0" w:color="auto"/>
              <w:left w:val="single" w:sz="4" w:space="0" w:color="auto"/>
              <w:bottom w:val="single" w:sz="4" w:space="0" w:color="auto"/>
              <w:right w:val="single" w:sz="4" w:space="0" w:color="auto"/>
            </w:tcBorders>
          </w:tcPr>
          <w:p w:rsidR="00742F8D" w:rsidRDefault="00742F8D" w:rsidP="00742F8D">
            <w:pPr>
              <w:pStyle w:val="NoSpacing"/>
              <w:jc w:val="both"/>
              <w:rPr>
                <w:sz w:val="28"/>
                <w:szCs w:val="28"/>
              </w:rPr>
            </w:pPr>
            <w:r w:rsidRPr="00570F39">
              <w:rPr>
                <w:sz w:val="28"/>
                <w:szCs w:val="28"/>
              </w:rPr>
              <w:t xml:space="preserve">Request for Addition of new ITC(HS) Code in the LOA applied by </w:t>
            </w:r>
            <w:r w:rsidRPr="00570F39">
              <w:rPr>
                <w:b/>
                <w:sz w:val="28"/>
                <w:szCs w:val="28"/>
              </w:rPr>
              <w:t>M/s. Delta Plus (India) Pvt. Ltd</w:t>
            </w:r>
            <w:r w:rsidRPr="00570F39">
              <w:rPr>
                <w:sz w:val="28"/>
                <w:szCs w:val="28"/>
              </w:rPr>
              <w:t>., a manufacturing unit of Falta SEZ, holding LOP NO.FSEZ/LIC/D-12/98/9804 dated 16.01.1998.</w:t>
            </w:r>
          </w:p>
          <w:p w:rsidR="00742F8D" w:rsidRPr="00570F39" w:rsidRDefault="00742F8D" w:rsidP="00742F8D">
            <w:pPr>
              <w:pStyle w:val="NoSpacing"/>
              <w:jc w:val="both"/>
              <w:rPr>
                <w:sz w:val="28"/>
                <w:szCs w:val="28"/>
              </w:rPr>
            </w:pPr>
          </w:p>
        </w:tc>
        <w:tc>
          <w:tcPr>
            <w:tcW w:w="1890" w:type="dxa"/>
            <w:tcBorders>
              <w:top w:val="single" w:sz="4" w:space="0" w:color="auto"/>
              <w:left w:val="single" w:sz="4" w:space="0" w:color="auto"/>
              <w:bottom w:val="single" w:sz="4" w:space="0" w:color="auto"/>
              <w:right w:val="single" w:sz="4" w:space="0" w:color="auto"/>
            </w:tcBorders>
          </w:tcPr>
          <w:p w:rsidR="00742F8D" w:rsidRDefault="00742F8D">
            <w:r w:rsidRPr="007E3F2A">
              <w:rPr>
                <w:rFonts w:ascii="Times New Roman" w:hAnsi="Times New Roman" w:cs="Times New Roman"/>
                <w:b/>
                <w:sz w:val="28"/>
                <w:szCs w:val="28"/>
              </w:rPr>
              <w:t xml:space="preserve">Action taken </w:t>
            </w:r>
          </w:p>
        </w:tc>
      </w:tr>
      <w:tr w:rsidR="00742F8D" w:rsidRPr="00690AC5" w:rsidTr="00742F8D">
        <w:trPr>
          <w:trHeight w:val="773"/>
        </w:trPr>
        <w:tc>
          <w:tcPr>
            <w:tcW w:w="1440" w:type="dxa"/>
            <w:tcBorders>
              <w:top w:val="single" w:sz="4" w:space="0" w:color="auto"/>
              <w:left w:val="single" w:sz="4" w:space="0" w:color="auto"/>
              <w:bottom w:val="single" w:sz="4" w:space="0" w:color="auto"/>
              <w:right w:val="single" w:sz="4" w:space="0" w:color="auto"/>
            </w:tcBorders>
          </w:tcPr>
          <w:p w:rsidR="00742F8D" w:rsidRDefault="00742F8D" w:rsidP="00742F8D">
            <w:pPr>
              <w:pStyle w:val="NoSpacing"/>
              <w:rPr>
                <w:b/>
                <w:sz w:val="28"/>
                <w:szCs w:val="28"/>
              </w:rPr>
            </w:pPr>
            <w:r>
              <w:rPr>
                <w:b/>
                <w:sz w:val="28"/>
                <w:szCs w:val="28"/>
              </w:rPr>
              <w:t>Agenda Item No.4</w:t>
            </w:r>
          </w:p>
        </w:tc>
        <w:tc>
          <w:tcPr>
            <w:tcW w:w="7650" w:type="dxa"/>
            <w:tcBorders>
              <w:top w:val="single" w:sz="4" w:space="0" w:color="auto"/>
              <w:left w:val="single" w:sz="4" w:space="0" w:color="auto"/>
              <w:bottom w:val="single" w:sz="4" w:space="0" w:color="auto"/>
              <w:right w:val="single" w:sz="4" w:space="0" w:color="auto"/>
            </w:tcBorders>
          </w:tcPr>
          <w:p w:rsidR="00742F8D" w:rsidRPr="006E1D4E" w:rsidRDefault="00742F8D" w:rsidP="00742F8D">
            <w:pPr>
              <w:pStyle w:val="NoSpacing"/>
              <w:jc w:val="both"/>
              <w:rPr>
                <w:rFonts w:cstheme="minorHAnsi"/>
                <w:sz w:val="28"/>
                <w:szCs w:val="28"/>
              </w:rPr>
            </w:pPr>
            <w:r w:rsidRPr="006E1D4E">
              <w:rPr>
                <w:rFonts w:cstheme="minorHAnsi"/>
                <w:sz w:val="28"/>
                <w:szCs w:val="28"/>
              </w:rPr>
              <w:t xml:space="preserve">Request for Merger of LOP of </w:t>
            </w:r>
            <w:r w:rsidRPr="006E1D4E">
              <w:rPr>
                <w:rFonts w:cstheme="minorHAnsi"/>
                <w:b/>
                <w:sz w:val="28"/>
                <w:szCs w:val="28"/>
              </w:rPr>
              <w:t>M/s. Delta Plus (India) Pvt. Ltd</w:t>
            </w:r>
            <w:r w:rsidRPr="006E1D4E">
              <w:rPr>
                <w:rFonts w:cstheme="minorHAnsi"/>
                <w:sz w:val="28"/>
                <w:szCs w:val="28"/>
              </w:rPr>
              <w:t>. has requested to merge their LOA No.</w:t>
            </w:r>
            <w:r>
              <w:rPr>
                <w:rFonts w:cstheme="minorHAnsi"/>
                <w:sz w:val="28"/>
                <w:szCs w:val="28"/>
              </w:rPr>
              <w:t xml:space="preserve"> </w:t>
            </w:r>
            <w:r w:rsidRPr="006E1D4E">
              <w:rPr>
                <w:rFonts w:cstheme="minorHAnsi"/>
                <w:sz w:val="28"/>
                <w:szCs w:val="28"/>
              </w:rPr>
              <w:t>FSEZ/LIC/D-12/1998/9804 dated 16.01.1998(Unit-II) into LOA No. FSEZ/LIC/D-20/2005/7171 dated 07.01.2005 (Unit-I)</w:t>
            </w:r>
          </w:p>
        </w:tc>
        <w:tc>
          <w:tcPr>
            <w:tcW w:w="1890" w:type="dxa"/>
            <w:tcBorders>
              <w:top w:val="single" w:sz="4" w:space="0" w:color="auto"/>
              <w:left w:val="single" w:sz="4" w:space="0" w:color="auto"/>
              <w:bottom w:val="single" w:sz="4" w:space="0" w:color="auto"/>
              <w:right w:val="single" w:sz="4" w:space="0" w:color="auto"/>
            </w:tcBorders>
          </w:tcPr>
          <w:p w:rsidR="00742F8D" w:rsidRDefault="00742F8D">
            <w:r w:rsidRPr="007E3F2A">
              <w:rPr>
                <w:rFonts w:ascii="Times New Roman" w:hAnsi="Times New Roman" w:cs="Times New Roman"/>
                <w:b/>
                <w:sz w:val="28"/>
                <w:szCs w:val="28"/>
              </w:rPr>
              <w:t xml:space="preserve">Action taken </w:t>
            </w:r>
          </w:p>
        </w:tc>
      </w:tr>
      <w:tr w:rsidR="00742F8D" w:rsidRPr="00690AC5" w:rsidTr="00742F8D">
        <w:trPr>
          <w:trHeight w:val="773"/>
        </w:trPr>
        <w:tc>
          <w:tcPr>
            <w:tcW w:w="1440" w:type="dxa"/>
            <w:tcBorders>
              <w:top w:val="single" w:sz="4" w:space="0" w:color="auto"/>
              <w:left w:val="single" w:sz="4" w:space="0" w:color="auto"/>
              <w:bottom w:val="single" w:sz="4" w:space="0" w:color="auto"/>
              <w:right w:val="single" w:sz="4" w:space="0" w:color="auto"/>
            </w:tcBorders>
          </w:tcPr>
          <w:p w:rsidR="00742F8D" w:rsidRDefault="00742F8D" w:rsidP="00742F8D">
            <w:pPr>
              <w:pStyle w:val="NoSpacing"/>
              <w:rPr>
                <w:b/>
                <w:sz w:val="28"/>
                <w:szCs w:val="28"/>
              </w:rPr>
            </w:pPr>
            <w:r>
              <w:rPr>
                <w:b/>
                <w:sz w:val="28"/>
                <w:szCs w:val="28"/>
              </w:rPr>
              <w:t>Agenda Item No.5</w:t>
            </w:r>
          </w:p>
        </w:tc>
        <w:tc>
          <w:tcPr>
            <w:tcW w:w="7650" w:type="dxa"/>
            <w:tcBorders>
              <w:top w:val="single" w:sz="4" w:space="0" w:color="auto"/>
              <w:left w:val="single" w:sz="4" w:space="0" w:color="auto"/>
              <w:bottom w:val="single" w:sz="4" w:space="0" w:color="auto"/>
              <w:right w:val="single" w:sz="4" w:space="0" w:color="auto"/>
            </w:tcBorders>
          </w:tcPr>
          <w:p w:rsidR="00742F8D" w:rsidRPr="006E1D4E" w:rsidRDefault="00742F8D" w:rsidP="00742F8D">
            <w:pPr>
              <w:pStyle w:val="NoSpacing"/>
              <w:jc w:val="both"/>
              <w:rPr>
                <w:rFonts w:cstheme="minorHAnsi"/>
                <w:sz w:val="28"/>
                <w:szCs w:val="28"/>
              </w:rPr>
            </w:pPr>
            <w:r w:rsidRPr="006E1D4E">
              <w:rPr>
                <w:rFonts w:cstheme="minorHAnsi"/>
                <w:sz w:val="28"/>
                <w:szCs w:val="28"/>
              </w:rPr>
              <w:t xml:space="preserve">Request for inclusion of various ITC(HS) Code in the existing LOA of </w:t>
            </w:r>
            <w:r w:rsidRPr="006E1D4E">
              <w:rPr>
                <w:rFonts w:cstheme="minorHAnsi"/>
                <w:b/>
                <w:sz w:val="28"/>
                <w:szCs w:val="28"/>
              </w:rPr>
              <w:t>M/s. AP Fashions  Pvt. Ltd</w:t>
            </w:r>
            <w:r w:rsidRPr="006E1D4E">
              <w:rPr>
                <w:rFonts w:cstheme="minorHAnsi"/>
                <w:sz w:val="28"/>
                <w:szCs w:val="28"/>
              </w:rPr>
              <w:t xml:space="preserve">., </w:t>
            </w:r>
            <w:r>
              <w:rPr>
                <w:rFonts w:cstheme="minorHAnsi"/>
                <w:sz w:val="28"/>
                <w:szCs w:val="28"/>
              </w:rPr>
              <w:t xml:space="preserve">as </w:t>
            </w:r>
            <w:r w:rsidRPr="006E1D4E">
              <w:rPr>
                <w:rFonts w:cstheme="minorHAnsi"/>
                <w:sz w:val="28"/>
                <w:szCs w:val="28"/>
              </w:rPr>
              <w:t>a manufacturing unit of Falta SEZ, holding LOP NO.FSEZ/LIC/A-37/2000/10835 dated 18.01.2000</w:t>
            </w:r>
          </w:p>
        </w:tc>
        <w:tc>
          <w:tcPr>
            <w:tcW w:w="1890" w:type="dxa"/>
            <w:tcBorders>
              <w:top w:val="single" w:sz="4" w:space="0" w:color="auto"/>
              <w:left w:val="single" w:sz="4" w:space="0" w:color="auto"/>
              <w:bottom w:val="single" w:sz="4" w:space="0" w:color="auto"/>
              <w:right w:val="single" w:sz="4" w:space="0" w:color="auto"/>
            </w:tcBorders>
          </w:tcPr>
          <w:p w:rsidR="00742F8D" w:rsidRDefault="00742F8D">
            <w:r w:rsidRPr="007E3F2A">
              <w:rPr>
                <w:rFonts w:ascii="Times New Roman" w:hAnsi="Times New Roman" w:cs="Times New Roman"/>
                <w:b/>
                <w:sz w:val="28"/>
                <w:szCs w:val="28"/>
              </w:rPr>
              <w:t xml:space="preserve">Action taken </w:t>
            </w:r>
          </w:p>
        </w:tc>
      </w:tr>
      <w:tr w:rsidR="00742F8D" w:rsidRPr="00690AC5" w:rsidTr="00742F8D">
        <w:trPr>
          <w:trHeight w:val="773"/>
        </w:trPr>
        <w:tc>
          <w:tcPr>
            <w:tcW w:w="1440" w:type="dxa"/>
            <w:tcBorders>
              <w:top w:val="single" w:sz="4" w:space="0" w:color="auto"/>
              <w:left w:val="single" w:sz="4" w:space="0" w:color="auto"/>
              <w:bottom w:val="single" w:sz="4" w:space="0" w:color="auto"/>
              <w:right w:val="single" w:sz="4" w:space="0" w:color="auto"/>
            </w:tcBorders>
          </w:tcPr>
          <w:p w:rsidR="00742F8D" w:rsidRDefault="00742F8D" w:rsidP="00742F8D">
            <w:pPr>
              <w:pStyle w:val="NoSpacing"/>
              <w:rPr>
                <w:b/>
                <w:sz w:val="28"/>
                <w:szCs w:val="28"/>
              </w:rPr>
            </w:pPr>
            <w:r>
              <w:rPr>
                <w:b/>
                <w:sz w:val="28"/>
                <w:szCs w:val="28"/>
              </w:rPr>
              <w:t>Agenda Item No.6</w:t>
            </w:r>
          </w:p>
        </w:tc>
        <w:tc>
          <w:tcPr>
            <w:tcW w:w="7650" w:type="dxa"/>
            <w:tcBorders>
              <w:top w:val="single" w:sz="4" w:space="0" w:color="auto"/>
              <w:left w:val="single" w:sz="4" w:space="0" w:color="auto"/>
              <w:bottom w:val="single" w:sz="4" w:space="0" w:color="auto"/>
              <w:right w:val="single" w:sz="4" w:space="0" w:color="auto"/>
            </w:tcBorders>
          </w:tcPr>
          <w:p w:rsidR="00742F8D" w:rsidRDefault="00742F8D" w:rsidP="00742F8D">
            <w:pPr>
              <w:pStyle w:val="NoSpacing"/>
              <w:ind w:left="720" w:right="26" w:hanging="720"/>
              <w:jc w:val="both"/>
              <w:rPr>
                <w:rFonts w:cstheme="minorHAnsi"/>
                <w:bCs/>
                <w:sz w:val="28"/>
                <w:szCs w:val="28"/>
              </w:rPr>
            </w:pPr>
            <w:r w:rsidRPr="00AF5D81">
              <w:rPr>
                <w:rFonts w:cstheme="minorHAnsi"/>
                <w:bCs/>
                <w:sz w:val="28"/>
                <w:szCs w:val="28"/>
              </w:rPr>
              <w:t>Proposal of M/s. Mittal Technopack</w:t>
            </w:r>
            <w:r>
              <w:rPr>
                <w:rFonts w:cstheme="minorHAnsi"/>
                <w:bCs/>
                <w:sz w:val="28"/>
                <w:szCs w:val="28"/>
              </w:rPr>
              <w:t xml:space="preserve"> Pvt. Ltd. for setting up a new</w:t>
            </w:r>
          </w:p>
          <w:p w:rsidR="00742F8D" w:rsidRPr="006E1D4E" w:rsidRDefault="00742F8D" w:rsidP="00FC2659">
            <w:pPr>
              <w:pStyle w:val="NoSpacing"/>
              <w:ind w:left="720" w:right="26" w:hanging="720"/>
              <w:jc w:val="both"/>
              <w:rPr>
                <w:rFonts w:cstheme="minorHAnsi"/>
                <w:sz w:val="28"/>
                <w:szCs w:val="28"/>
              </w:rPr>
            </w:pPr>
            <w:r w:rsidRPr="00AF5D81">
              <w:rPr>
                <w:rFonts w:cstheme="minorHAnsi"/>
                <w:bCs/>
                <w:sz w:val="28"/>
                <w:szCs w:val="28"/>
              </w:rPr>
              <w:t xml:space="preserve">unit in Falta SEZ  at Falta. </w:t>
            </w:r>
          </w:p>
        </w:tc>
        <w:tc>
          <w:tcPr>
            <w:tcW w:w="1890" w:type="dxa"/>
            <w:tcBorders>
              <w:top w:val="single" w:sz="4" w:space="0" w:color="auto"/>
              <w:left w:val="single" w:sz="4" w:space="0" w:color="auto"/>
              <w:bottom w:val="single" w:sz="4" w:space="0" w:color="auto"/>
              <w:right w:val="single" w:sz="4" w:space="0" w:color="auto"/>
            </w:tcBorders>
          </w:tcPr>
          <w:p w:rsidR="00742F8D" w:rsidRPr="002409A1" w:rsidRDefault="00742F8D" w:rsidP="00742F8D">
            <w:pPr>
              <w:rPr>
                <w:rFonts w:ascii="Times New Roman" w:hAnsi="Times New Roman" w:cs="Times New Roman"/>
                <w:b/>
                <w:sz w:val="28"/>
                <w:szCs w:val="28"/>
              </w:rPr>
            </w:pPr>
            <w:r>
              <w:rPr>
                <w:rFonts w:ascii="Times New Roman" w:hAnsi="Times New Roman" w:cs="Times New Roman"/>
                <w:b/>
                <w:sz w:val="28"/>
                <w:szCs w:val="28"/>
              </w:rPr>
              <w:t>Action taken</w:t>
            </w:r>
          </w:p>
        </w:tc>
      </w:tr>
    </w:tbl>
    <w:p w:rsidR="00742F8D" w:rsidRDefault="00742F8D" w:rsidP="00742F8D">
      <w:pPr>
        <w:spacing w:after="0" w:line="240" w:lineRule="auto"/>
        <w:ind w:left="-180"/>
        <w:rPr>
          <w:rFonts w:ascii="Times New Roman" w:eastAsia="Times New Roman" w:hAnsi="Times New Roman" w:cs="Times New Roman"/>
          <w:b/>
          <w:bCs/>
          <w:sz w:val="28"/>
          <w:szCs w:val="28"/>
        </w:rPr>
      </w:pPr>
    </w:p>
    <w:p w:rsidR="00742F8D" w:rsidRDefault="00742F8D" w:rsidP="00742F8D">
      <w:pPr>
        <w:spacing w:after="0" w:line="240" w:lineRule="auto"/>
        <w:ind w:left="-180"/>
        <w:rPr>
          <w:b/>
          <w:sz w:val="28"/>
          <w:szCs w:val="28"/>
          <w:u w:val="single"/>
        </w:rPr>
      </w:pPr>
      <w:r w:rsidRPr="005A014C">
        <w:rPr>
          <w:rFonts w:ascii="Times New Roman" w:eastAsia="Times New Roman" w:hAnsi="Times New Roman" w:cs="Times New Roman"/>
          <w:b/>
          <w:bCs/>
          <w:sz w:val="28"/>
          <w:szCs w:val="28"/>
        </w:rPr>
        <w:t>Name of the SEZ:</w:t>
      </w:r>
      <w:r w:rsidRPr="005A014C">
        <w:rPr>
          <w:b/>
          <w:sz w:val="28"/>
          <w:szCs w:val="28"/>
          <w:u w:val="single"/>
        </w:rPr>
        <w:t xml:space="preserve">Candor Kolkata One Hi-tech Structures Private Limited IT/ITES </w:t>
      </w:r>
      <w:r>
        <w:rPr>
          <w:b/>
          <w:sz w:val="28"/>
          <w:szCs w:val="28"/>
          <w:u w:val="single"/>
        </w:rPr>
        <w:t>SEZ</w:t>
      </w:r>
    </w:p>
    <w:p w:rsidR="00742F8D" w:rsidRPr="003F3775" w:rsidRDefault="00742F8D" w:rsidP="00742F8D">
      <w:pPr>
        <w:spacing w:after="0" w:line="240" w:lineRule="auto"/>
        <w:ind w:left="-180"/>
        <w:rPr>
          <w:b/>
          <w:sz w:val="28"/>
          <w:szCs w:val="28"/>
          <w:u w:val="single"/>
        </w:rPr>
      </w:pPr>
    </w:p>
    <w:tbl>
      <w:tblPr>
        <w:tblW w:w="110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7740"/>
        <w:gridCol w:w="1890"/>
      </w:tblGrid>
      <w:tr w:rsidR="00742F8D" w:rsidRPr="00690AC5" w:rsidTr="00742F8D">
        <w:trPr>
          <w:trHeight w:val="1025"/>
        </w:trPr>
        <w:tc>
          <w:tcPr>
            <w:tcW w:w="1440" w:type="dxa"/>
            <w:tcBorders>
              <w:top w:val="single" w:sz="4" w:space="0" w:color="auto"/>
              <w:left w:val="single" w:sz="4" w:space="0" w:color="auto"/>
              <w:bottom w:val="single" w:sz="4" w:space="0" w:color="auto"/>
              <w:right w:val="single" w:sz="4" w:space="0" w:color="auto"/>
            </w:tcBorders>
          </w:tcPr>
          <w:p w:rsidR="00742F8D" w:rsidRPr="004065A2" w:rsidRDefault="00742F8D" w:rsidP="00742F8D">
            <w:pPr>
              <w:pStyle w:val="NoSpacing"/>
              <w:rPr>
                <w:b/>
                <w:sz w:val="28"/>
                <w:szCs w:val="28"/>
              </w:rPr>
            </w:pPr>
            <w:r w:rsidRPr="004065A2">
              <w:rPr>
                <w:b/>
                <w:sz w:val="28"/>
                <w:szCs w:val="28"/>
              </w:rPr>
              <w:t>Agenda Item No.</w:t>
            </w:r>
            <w:r>
              <w:rPr>
                <w:b/>
                <w:sz w:val="28"/>
                <w:szCs w:val="28"/>
              </w:rPr>
              <w:t>7</w:t>
            </w:r>
          </w:p>
        </w:tc>
        <w:tc>
          <w:tcPr>
            <w:tcW w:w="7740" w:type="dxa"/>
            <w:tcBorders>
              <w:top w:val="single" w:sz="4" w:space="0" w:color="auto"/>
              <w:left w:val="single" w:sz="4" w:space="0" w:color="auto"/>
              <w:bottom w:val="single" w:sz="4" w:space="0" w:color="auto"/>
              <w:right w:val="single" w:sz="4" w:space="0" w:color="auto"/>
            </w:tcBorders>
          </w:tcPr>
          <w:p w:rsidR="00742F8D" w:rsidRPr="00AB6D2F" w:rsidRDefault="00742F8D" w:rsidP="00742F8D">
            <w:pPr>
              <w:pStyle w:val="NoSpacing"/>
              <w:jc w:val="both"/>
              <w:rPr>
                <w:sz w:val="28"/>
                <w:szCs w:val="28"/>
              </w:rPr>
            </w:pPr>
            <w:r>
              <w:rPr>
                <w:sz w:val="28"/>
                <w:szCs w:val="28"/>
              </w:rPr>
              <w:t xml:space="preserve">Request of </w:t>
            </w:r>
            <w:r w:rsidRPr="002770CF">
              <w:rPr>
                <w:sz w:val="28"/>
                <w:szCs w:val="28"/>
              </w:rPr>
              <w:t>M/s. Ada Software Re Engineering Services Pvt. Ltd. a unit at Candor Kolkata One Hi-Tech Structures (P) Ltd. IT/ITES holding LOA Nos. SEZ/LIC/A-1/20172020 dated 19.12.2017</w:t>
            </w:r>
          </w:p>
        </w:tc>
        <w:tc>
          <w:tcPr>
            <w:tcW w:w="1890" w:type="dxa"/>
            <w:tcBorders>
              <w:top w:val="single" w:sz="4" w:space="0" w:color="auto"/>
              <w:left w:val="single" w:sz="4" w:space="0" w:color="auto"/>
              <w:bottom w:val="single" w:sz="4" w:space="0" w:color="auto"/>
              <w:right w:val="single" w:sz="4" w:space="0" w:color="auto"/>
            </w:tcBorders>
          </w:tcPr>
          <w:p w:rsidR="00742F8D" w:rsidRPr="00AC6F44" w:rsidRDefault="00742F8D" w:rsidP="00742F8D">
            <w:pPr>
              <w:rPr>
                <w:rFonts w:ascii="Times New Roman" w:hAnsi="Times New Roman" w:cs="Times New Roman"/>
                <w:b/>
                <w:sz w:val="28"/>
                <w:szCs w:val="28"/>
              </w:rPr>
            </w:pPr>
            <w:r>
              <w:rPr>
                <w:rFonts w:ascii="Times New Roman" w:hAnsi="Times New Roman" w:cs="Times New Roman"/>
                <w:b/>
                <w:sz w:val="28"/>
                <w:szCs w:val="28"/>
              </w:rPr>
              <w:t>Action taken</w:t>
            </w:r>
          </w:p>
        </w:tc>
      </w:tr>
      <w:tr w:rsidR="00742F8D" w:rsidRPr="00690AC5" w:rsidTr="00742F8D">
        <w:trPr>
          <w:trHeight w:val="1025"/>
        </w:trPr>
        <w:tc>
          <w:tcPr>
            <w:tcW w:w="1440" w:type="dxa"/>
            <w:tcBorders>
              <w:top w:val="single" w:sz="4" w:space="0" w:color="auto"/>
              <w:left w:val="single" w:sz="4" w:space="0" w:color="auto"/>
              <w:bottom w:val="single" w:sz="4" w:space="0" w:color="auto"/>
              <w:right w:val="single" w:sz="4" w:space="0" w:color="auto"/>
            </w:tcBorders>
          </w:tcPr>
          <w:p w:rsidR="00742F8D" w:rsidRPr="004065A2" w:rsidRDefault="00742F8D" w:rsidP="00742F8D">
            <w:pPr>
              <w:pStyle w:val="NoSpacing"/>
              <w:rPr>
                <w:b/>
                <w:sz w:val="28"/>
                <w:szCs w:val="28"/>
              </w:rPr>
            </w:pPr>
            <w:r w:rsidRPr="004065A2">
              <w:rPr>
                <w:b/>
                <w:sz w:val="28"/>
                <w:szCs w:val="28"/>
              </w:rPr>
              <w:t>Agenda Item No.</w:t>
            </w:r>
            <w:r>
              <w:rPr>
                <w:b/>
                <w:sz w:val="28"/>
                <w:szCs w:val="28"/>
              </w:rPr>
              <w:t>8</w:t>
            </w:r>
          </w:p>
        </w:tc>
        <w:tc>
          <w:tcPr>
            <w:tcW w:w="7740" w:type="dxa"/>
            <w:tcBorders>
              <w:top w:val="single" w:sz="4" w:space="0" w:color="auto"/>
              <w:left w:val="single" w:sz="4" w:space="0" w:color="auto"/>
              <w:bottom w:val="single" w:sz="4" w:space="0" w:color="auto"/>
              <w:right w:val="single" w:sz="4" w:space="0" w:color="auto"/>
            </w:tcBorders>
          </w:tcPr>
          <w:p w:rsidR="00742F8D" w:rsidRPr="00D26465" w:rsidRDefault="00742F8D" w:rsidP="00742F8D">
            <w:pPr>
              <w:pStyle w:val="NoSpacing"/>
              <w:jc w:val="both"/>
              <w:rPr>
                <w:sz w:val="28"/>
                <w:szCs w:val="28"/>
              </w:rPr>
            </w:pPr>
            <w:r>
              <w:rPr>
                <w:sz w:val="28"/>
                <w:szCs w:val="28"/>
              </w:rPr>
              <w:t xml:space="preserve">Request of </w:t>
            </w:r>
            <w:r w:rsidRPr="002770CF">
              <w:rPr>
                <w:sz w:val="28"/>
                <w:szCs w:val="28"/>
              </w:rPr>
              <w:t>M/s. Accenture Solutions Pvt</w:t>
            </w:r>
            <w:r>
              <w:rPr>
                <w:sz w:val="28"/>
                <w:szCs w:val="28"/>
              </w:rPr>
              <w:t>.</w:t>
            </w:r>
            <w:r w:rsidRPr="002770CF">
              <w:rPr>
                <w:sz w:val="28"/>
                <w:szCs w:val="28"/>
              </w:rPr>
              <w:t xml:space="preserve"> Ltd, a unit at Candor Kolkata One Hi-Tech Structures Pvt. Ltd has requested vide their letter dated 22.5.2019 for inclusion of additional space admeasuring 36274 sq.ft. in addition to their existing occupying space of 41,662 sq.ft</w:t>
            </w:r>
            <w:r>
              <w:rPr>
                <w:sz w:val="28"/>
                <w:szCs w:val="28"/>
              </w:rPr>
              <w:t>.</w:t>
            </w:r>
          </w:p>
        </w:tc>
        <w:tc>
          <w:tcPr>
            <w:tcW w:w="1890" w:type="dxa"/>
            <w:tcBorders>
              <w:top w:val="single" w:sz="4" w:space="0" w:color="auto"/>
              <w:left w:val="single" w:sz="4" w:space="0" w:color="auto"/>
              <w:bottom w:val="single" w:sz="4" w:space="0" w:color="auto"/>
              <w:right w:val="single" w:sz="4" w:space="0" w:color="auto"/>
            </w:tcBorders>
          </w:tcPr>
          <w:p w:rsidR="00742F8D" w:rsidRDefault="00742F8D">
            <w:r w:rsidRPr="00136CC8">
              <w:rPr>
                <w:rFonts w:ascii="Times New Roman" w:hAnsi="Times New Roman" w:cs="Times New Roman"/>
                <w:b/>
                <w:sz w:val="28"/>
                <w:szCs w:val="28"/>
              </w:rPr>
              <w:t xml:space="preserve">Action taken </w:t>
            </w:r>
          </w:p>
        </w:tc>
      </w:tr>
      <w:tr w:rsidR="00742F8D" w:rsidRPr="00690AC5" w:rsidTr="00742F8D">
        <w:trPr>
          <w:trHeight w:val="1025"/>
        </w:trPr>
        <w:tc>
          <w:tcPr>
            <w:tcW w:w="1440" w:type="dxa"/>
            <w:tcBorders>
              <w:top w:val="single" w:sz="4" w:space="0" w:color="auto"/>
              <w:left w:val="single" w:sz="4" w:space="0" w:color="auto"/>
              <w:bottom w:val="single" w:sz="4" w:space="0" w:color="auto"/>
              <w:right w:val="single" w:sz="4" w:space="0" w:color="auto"/>
            </w:tcBorders>
          </w:tcPr>
          <w:p w:rsidR="00742F8D" w:rsidRPr="004065A2" w:rsidRDefault="00742F8D" w:rsidP="00742F8D">
            <w:pPr>
              <w:pStyle w:val="NoSpacing"/>
              <w:rPr>
                <w:b/>
                <w:sz w:val="28"/>
                <w:szCs w:val="28"/>
              </w:rPr>
            </w:pPr>
            <w:r w:rsidRPr="004065A2">
              <w:rPr>
                <w:b/>
                <w:sz w:val="28"/>
                <w:szCs w:val="28"/>
              </w:rPr>
              <w:lastRenderedPageBreak/>
              <w:t>Agenda Item No.</w:t>
            </w:r>
            <w:r>
              <w:rPr>
                <w:b/>
                <w:sz w:val="28"/>
                <w:szCs w:val="28"/>
              </w:rPr>
              <w:t>9</w:t>
            </w:r>
          </w:p>
        </w:tc>
        <w:tc>
          <w:tcPr>
            <w:tcW w:w="7740" w:type="dxa"/>
            <w:tcBorders>
              <w:top w:val="single" w:sz="4" w:space="0" w:color="auto"/>
              <w:left w:val="single" w:sz="4" w:space="0" w:color="auto"/>
              <w:bottom w:val="single" w:sz="4" w:space="0" w:color="auto"/>
              <w:right w:val="single" w:sz="4" w:space="0" w:color="auto"/>
            </w:tcBorders>
          </w:tcPr>
          <w:p w:rsidR="00742F8D" w:rsidRPr="00D26465" w:rsidRDefault="00742F8D" w:rsidP="00742F8D">
            <w:pPr>
              <w:pStyle w:val="NoSpacing"/>
              <w:jc w:val="both"/>
              <w:rPr>
                <w:sz w:val="28"/>
                <w:szCs w:val="28"/>
              </w:rPr>
            </w:pPr>
            <w:r w:rsidRPr="00290DA0">
              <w:rPr>
                <w:bCs/>
                <w:sz w:val="28"/>
                <w:szCs w:val="28"/>
              </w:rPr>
              <w:t>Application of M/s. Clean Max Cogen Solutions Pvt. Ltd</w:t>
            </w:r>
            <w:r w:rsidRPr="00290DA0">
              <w:rPr>
                <w:sz w:val="28"/>
                <w:szCs w:val="28"/>
              </w:rPr>
              <w:t xml:space="preserve"> for setting up of a Special Economic   Zone Unit </w:t>
            </w:r>
            <w:r w:rsidRPr="00290DA0">
              <w:rPr>
                <w:sz w:val="28"/>
                <w:szCs w:val="28"/>
              </w:rPr>
              <w:tab/>
              <w:t>at Candor Kolkata One Hi-tech Structures Pvt. Ltd /ITES  Rajarhat, Kolkata.</w:t>
            </w:r>
            <w:r w:rsidRPr="00290DA0">
              <w:rPr>
                <w:bCs/>
                <w:sz w:val="28"/>
                <w:szCs w:val="28"/>
              </w:rPr>
              <w:t xml:space="preserve"> </w:t>
            </w:r>
            <w:r w:rsidRPr="00290DA0">
              <w:rPr>
                <w:bCs/>
                <w:sz w:val="28"/>
                <w:szCs w:val="28"/>
              </w:rPr>
              <w:tab/>
            </w:r>
          </w:p>
        </w:tc>
        <w:tc>
          <w:tcPr>
            <w:tcW w:w="1890" w:type="dxa"/>
            <w:tcBorders>
              <w:top w:val="single" w:sz="4" w:space="0" w:color="auto"/>
              <w:left w:val="single" w:sz="4" w:space="0" w:color="auto"/>
              <w:bottom w:val="single" w:sz="4" w:space="0" w:color="auto"/>
              <w:right w:val="single" w:sz="4" w:space="0" w:color="auto"/>
            </w:tcBorders>
          </w:tcPr>
          <w:p w:rsidR="00742F8D" w:rsidRDefault="00742F8D">
            <w:r w:rsidRPr="00136CC8">
              <w:rPr>
                <w:rFonts w:ascii="Times New Roman" w:hAnsi="Times New Roman" w:cs="Times New Roman"/>
                <w:b/>
                <w:sz w:val="28"/>
                <w:szCs w:val="28"/>
              </w:rPr>
              <w:t xml:space="preserve">Action taken </w:t>
            </w:r>
          </w:p>
        </w:tc>
      </w:tr>
      <w:tr w:rsidR="00742F8D" w:rsidRPr="00690AC5" w:rsidTr="00742F8D">
        <w:trPr>
          <w:trHeight w:val="1025"/>
        </w:trPr>
        <w:tc>
          <w:tcPr>
            <w:tcW w:w="1440" w:type="dxa"/>
            <w:tcBorders>
              <w:top w:val="single" w:sz="4" w:space="0" w:color="auto"/>
              <w:left w:val="single" w:sz="4" w:space="0" w:color="auto"/>
              <w:bottom w:val="single" w:sz="4" w:space="0" w:color="auto"/>
              <w:right w:val="single" w:sz="4" w:space="0" w:color="auto"/>
            </w:tcBorders>
          </w:tcPr>
          <w:p w:rsidR="00742F8D" w:rsidRPr="004065A2" w:rsidRDefault="00742F8D" w:rsidP="00742F8D">
            <w:pPr>
              <w:pStyle w:val="NoSpacing"/>
              <w:rPr>
                <w:b/>
                <w:sz w:val="28"/>
                <w:szCs w:val="28"/>
              </w:rPr>
            </w:pPr>
            <w:r w:rsidRPr="004065A2">
              <w:rPr>
                <w:b/>
                <w:sz w:val="28"/>
                <w:szCs w:val="28"/>
              </w:rPr>
              <w:t>Agenda Item No.</w:t>
            </w:r>
            <w:r>
              <w:rPr>
                <w:b/>
                <w:sz w:val="28"/>
                <w:szCs w:val="28"/>
              </w:rPr>
              <w:t>10</w:t>
            </w:r>
          </w:p>
        </w:tc>
        <w:tc>
          <w:tcPr>
            <w:tcW w:w="7740" w:type="dxa"/>
            <w:tcBorders>
              <w:top w:val="single" w:sz="4" w:space="0" w:color="auto"/>
              <w:left w:val="single" w:sz="4" w:space="0" w:color="auto"/>
              <w:bottom w:val="single" w:sz="4" w:space="0" w:color="auto"/>
              <w:right w:val="single" w:sz="4" w:space="0" w:color="auto"/>
            </w:tcBorders>
          </w:tcPr>
          <w:p w:rsidR="00742F8D" w:rsidRPr="006F4154" w:rsidRDefault="00742F8D" w:rsidP="00742F8D">
            <w:pPr>
              <w:pStyle w:val="NoSpacing"/>
              <w:jc w:val="both"/>
              <w:rPr>
                <w:bCs/>
                <w:sz w:val="28"/>
                <w:szCs w:val="28"/>
              </w:rPr>
            </w:pPr>
            <w:r w:rsidRPr="006F4154">
              <w:rPr>
                <w:sz w:val="28"/>
                <w:szCs w:val="28"/>
              </w:rPr>
              <w:t>Request of M/s. MPS Interactive Systems Limited for de-bonding of their unit from SEZ located at M/s. Candor Kolkata SEZ</w:t>
            </w:r>
            <w:r>
              <w:rPr>
                <w:sz w:val="28"/>
                <w:szCs w:val="28"/>
              </w:rPr>
              <w:t>.</w:t>
            </w:r>
          </w:p>
        </w:tc>
        <w:tc>
          <w:tcPr>
            <w:tcW w:w="1890" w:type="dxa"/>
            <w:tcBorders>
              <w:top w:val="single" w:sz="4" w:space="0" w:color="auto"/>
              <w:left w:val="single" w:sz="4" w:space="0" w:color="auto"/>
              <w:bottom w:val="single" w:sz="4" w:space="0" w:color="auto"/>
              <w:right w:val="single" w:sz="4" w:space="0" w:color="auto"/>
            </w:tcBorders>
          </w:tcPr>
          <w:p w:rsidR="00742F8D" w:rsidRDefault="00742F8D">
            <w:r w:rsidRPr="00136CC8">
              <w:rPr>
                <w:rFonts w:ascii="Times New Roman" w:hAnsi="Times New Roman" w:cs="Times New Roman"/>
                <w:b/>
                <w:sz w:val="28"/>
                <w:szCs w:val="28"/>
              </w:rPr>
              <w:t xml:space="preserve">Action taken </w:t>
            </w:r>
          </w:p>
        </w:tc>
      </w:tr>
    </w:tbl>
    <w:p w:rsidR="00742F8D" w:rsidRDefault="00742F8D" w:rsidP="00742F8D">
      <w:pPr>
        <w:spacing w:after="0" w:line="240" w:lineRule="auto"/>
        <w:ind w:left="-180"/>
        <w:rPr>
          <w:rFonts w:ascii="Times New Roman" w:eastAsia="Times New Roman" w:hAnsi="Times New Roman" w:cs="Times New Roman"/>
          <w:b/>
          <w:bCs/>
          <w:sz w:val="28"/>
          <w:szCs w:val="28"/>
        </w:rPr>
      </w:pPr>
    </w:p>
    <w:p w:rsidR="00742F8D" w:rsidRDefault="00742F8D" w:rsidP="00742F8D">
      <w:pPr>
        <w:spacing w:after="0" w:line="240" w:lineRule="auto"/>
        <w:ind w:left="-180" w:firstLine="900"/>
        <w:rPr>
          <w:rFonts w:ascii="Times New Roman" w:eastAsia="Times New Roman" w:hAnsi="Times New Roman" w:cs="Times New Roman"/>
          <w:b/>
          <w:bCs/>
          <w:sz w:val="28"/>
          <w:szCs w:val="28"/>
        </w:rPr>
      </w:pPr>
    </w:p>
    <w:p w:rsidR="00742F8D" w:rsidRPr="009F02B8" w:rsidRDefault="00742F8D" w:rsidP="00742F8D">
      <w:pPr>
        <w:spacing w:after="0" w:line="240" w:lineRule="auto"/>
        <w:ind w:left="-180"/>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rPr>
        <w:t xml:space="preserve">         </w:t>
      </w:r>
      <w:r w:rsidRPr="009F02B8">
        <w:rPr>
          <w:rFonts w:ascii="Times New Roman" w:eastAsia="Times New Roman" w:hAnsi="Times New Roman" w:cs="Times New Roman"/>
          <w:b/>
          <w:bCs/>
          <w:sz w:val="28"/>
          <w:szCs w:val="28"/>
          <w:u w:val="single"/>
        </w:rPr>
        <w:t xml:space="preserve">Monitoring of </w:t>
      </w:r>
      <w:r w:rsidR="00FC2659" w:rsidRPr="009F02B8">
        <w:rPr>
          <w:rFonts w:ascii="Times New Roman" w:eastAsia="Times New Roman" w:hAnsi="Times New Roman" w:cs="Times New Roman"/>
          <w:b/>
          <w:bCs/>
          <w:sz w:val="28"/>
          <w:szCs w:val="28"/>
          <w:u w:val="single"/>
        </w:rPr>
        <w:t>A</w:t>
      </w:r>
      <w:r w:rsidRPr="009F02B8">
        <w:rPr>
          <w:rFonts w:ascii="Times New Roman" w:eastAsia="Times New Roman" w:hAnsi="Times New Roman" w:cs="Times New Roman"/>
          <w:b/>
          <w:bCs/>
          <w:sz w:val="28"/>
          <w:szCs w:val="28"/>
          <w:u w:val="single"/>
        </w:rPr>
        <w:t xml:space="preserve">nnual </w:t>
      </w:r>
      <w:r w:rsidR="00FC2659" w:rsidRPr="009F02B8">
        <w:rPr>
          <w:rFonts w:ascii="Times New Roman" w:eastAsia="Times New Roman" w:hAnsi="Times New Roman" w:cs="Times New Roman"/>
          <w:b/>
          <w:bCs/>
          <w:sz w:val="28"/>
          <w:szCs w:val="28"/>
          <w:u w:val="single"/>
        </w:rPr>
        <w:t>P</w:t>
      </w:r>
      <w:r w:rsidRPr="009F02B8">
        <w:rPr>
          <w:rFonts w:ascii="Times New Roman" w:eastAsia="Times New Roman" w:hAnsi="Times New Roman" w:cs="Times New Roman"/>
          <w:b/>
          <w:bCs/>
          <w:sz w:val="28"/>
          <w:szCs w:val="28"/>
          <w:u w:val="single"/>
        </w:rPr>
        <w:t>erformance of SEZ Units located at Falta Sez, Falta</w:t>
      </w:r>
    </w:p>
    <w:p w:rsidR="00FC2659" w:rsidRDefault="00FC2659" w:rsidP="00742F8D">
      <w:pPr>
        <w:spacing w:after="0" w:line="240" w:lineRule="auto"/>
        <w:ind w:left="-180"/>
        <w:rPr>
          <w:rFonts w:ascii="Times New Roman" w:eastAsia="Times New Roman" w:hAnsi="Times New Roman" w:cs="Times New Roman"/>
          <w:b/>
          <w:bCs/>
          <w:sz w:val="28"/>
          <w:szCs w:val="28"/>
        </w:rPr>
      </w:pPr>
    </w:p>
    <w:p w:rsidR="00742F8D" w:rsidRDefault="00742F8D" w:rsidP="00742F8D">
      <w:pPr>
        <w:spacing w:after="0" w:line="240" w:lineRule="auto"/>
        <w:ind w:left="-180"/>
        <w:rPr>
          <w:rFonts w:ascii="Times New Roman" w:eastAsia="Times New Roman" w:hAnsi="Times New Roman" w:cs="Times New Roman"/>
          <w:b/>
          <w:bCs/>
          <w:sz w:val="28"/>
          <w:szCs w:val="28"/>
        </w:rPr>
      </w:pPr>
    </w:p>
    <w:tbl>
      <w:tblPr>
        <w:tblStyle w:val="TableGrid"/>
        <w:tblW w:w="10530" w:type="dxa"/>
        <w:tblInd w:w="-612" w:type="dxa"/>
        <w:tblLook w:val="04A0"/>
      </w:tblPr>
      <w:tblGrid>
        <w:gridCol w:w="932"/>
        <w:gridCol w:w="3298"/>
        <w:gridCol w:w="2880"/>
        <w:gridCol w:w="1890"/>
        <w:gridCol w:w="1530"/>
      </w:tblGrid>
      <w:tr w:rsidR="00742F8D" w:rsidTr="00742F8D">
        <w:tc>
          <w:tcPr>
            <w:tcW w:w="932" w:type="dxa"/>
          </w:tcPr>
          <w:p w:rsidR="00742F8D" w:rsidRDefault="00742F8D" w:rsidP="00742F8D">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Sl.No.</w:t>
            </w:r>
          </w:p>
        </w:tc>
        <w:tc>
          <w:tcPr>
            <w:tcW w:w="3298" w:type="dxa"/>
          </w:tcPr>
          <w:p w:rsidR="00742F8D" w:rsidRDefault="00742F8D" w:rsidP="00742F8D">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Name of the Unit </w:t>
            </w:r>
          </w:p>
        </w:tc>
        <w:tc>
          <w:tcPr>
            <w:tcW w:w="2880" w:type="dxa"/>
          </w:tcPr>
          <w:p w:rsidR="00742F8D" w:rsidRDefault="00742F8D" w:rsidP="00742F8D">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Period of Monitoring </w:t>
            </w:r>
          </w:p>
        </w:tc>
        <w:tc>
          <w:tcPr>
            <w:tcW w:w="1890" w:type="dxa"/>
            <w:tcBorders>
              <w:right w:val="single" w:sz="4" w:space="0" w:color="auto"/>
            </w:tcBorders>
          </w:tcPr>
          <w:p w:rsidR="00742F8D" w:rsidRDefault="00742F8D" w:rsidP="00742F8D">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Remarks </w:t>
            </w:r>
          </w:p>
        </w:tc>
        <w:tc>
          <w:tcPr>
            <w:tcW w:w="1530" w:type="dxa"/>
            <w:tcBorders>
              <w:left w:val="single" w:sz="4" w:space="0" w:color="auto"/>
            </w:tcBorders>
          </w:tcPr>
          <w:p w:rsidR="00742F8D" w:rsidRDefault="00742F8D" w:rsidP="00742F8D">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Status </w:t>
            </w:r>
          </w:p>
        </w:tc>
      </w:tr>
      <w:tr w:rsidR="00742F8D" w:rsidTr="00742F8D">
        <w:tc>
          <w:tcPr>
            <w:tcW w:w="932" w:type="dxa"/>
          </w:tcPr>
          <w:p w:rsidR="00742F8D" w:rsidRPr="00B77E69" w:rsidRDefault="00742F8D" w:rsidP="00742F8D">
            <w:pPr>
              <w:rPr>
                <w:rFonts w:eastAsia="Times New Roman" w:cstheme="minorHAnsi"/>
                <w:b/>
                <w:bCs/>
                <w:sz w:val="28"/>
                <w:szCs w:val="28"/>
              </w:rPr>
            </w:pPr>
            <w:r w:rsidRPr="00B77E69">
              <w:rPr>
                <w:rFonts w:eastAsia="Times New Roman" w:cstheme="minorHAnsi"/>
                <w:b/>
                <w:bCs/>
                <w:sz w:val="28"/>
                <w:szCs w:val="28"/>
              </w:rPr>
              <w:t>1.</w:t>
            </w:r>
          </w:p>
        </w:tc>
        <w:tc>
          <w:tcPr>
            <w:tcW w:w="3298" w:type="dxa"/>
          </w:tcPr>
          <w:p w:rsidR="00742F8D" w:rsidRPr="00B77E69" w:rsidRDefault="00742F8D" w:rsidP="00742F8D">
            <w:pPr>
              <w:rPr>
                <w:rFonts w:eastAsia="Times New Roman" w:cstheme="minorHAnsi"/>
                <w:bCs/>
                <w:sz w:val="28"/>
                <w:szCs w:val="28"/>
              </w:rPr>
            </w:pPr>
            <w:r w:rsidRPr="00B77E69">
              <w:rPr>
                <w:rFonts w:cstheme="minorHAnsi"/>
                <w:sz w:val="28"/>
                <w:szCs w:val="28"/>
              </w:rPr>
              <w:t>M/s. Dutch Tech Tools Pvt. Ltd.</w:t>
            </w:r>
          </w:p>
        </w:tc>
        <w:tc>
          <w:tcPr>
            <w:tcW w:w="2880" w:type="dxa"/>
          </w:tcPr>
          <w:p w:rsidR="00742F8D" w:rsidRPr="00B77E69" w:rsidRDefault="00742F8D" w:rsidP="00742F8D">
            <w:pPr>
              <w:rPr>
                <w:rFonts w:cstheme="minorHAnsi"/>
                <w:sz w:val="28"/>
                <w:szCs w:val="28"/>
              </w:rPr>
            </w:pPr>
            <w:r w:rsidRPr="00B77E69">
              <w:rPr>
                <w:rFonts w:cstheme="minorHAnsi"/>
                <w:sz w:val="28"/>
                <w:szCs w:val="28"/>
              </w:rPr>
              <w:t>2017-18 – 2</w:t>
            </w:r>
            <w:r w:rsidRPr="00B77E69">
              <w:rPr>
                <w:rFonts w:cstheme="minorHAnsi"/>
                <w:sz w:val="28"/>
                <w:szCs w:val="28"/>
                <w:vertAlign w:val="superscript"/>
              </w:rPr>
              <w:t>nd</w:t>
            </w:r>
            <w:r w:rsidRPr="00B77E69">
              <w:rPr>
                <w:rFonts w:cstheme="minorHAnsi"/>
                <w:sz w:val="28"/>
                <w:szCs w:val="28"/>
              </w:rPr>
              <w:t xml:space="preserve"> Block (4</w:t>
            </w:r>
            <w:r w:rsidRPr="00B77E69">
              <w:rPr>
                <w:rFonts w:cstheme="minorHAnsi"/>
                <w:sz w:val="28"/>
                <w:szCs w:val="28"/>
                <w:vertAlign w:val="superscript"/>
              </w:rPr>
              <w:t>th</w:t>
            </w:r>
            <w:r w:rsidRPr="00B77E69">
              <w:rPr>
                <w:rFonts w:cstheme="minorHAnsi"/>
                <w:sz w:val="28"/>
                <w:szCs w:val="28"/>
              </w:rPr>
              <w:t xml:space="preserve"> Yr.)</w:t>
            </w:r>
          </w:p>
        </w:tc>
        <w:tc>
          <w:tcPr>
            <w:tcW w:w="1890" w:type="dxa"/>
            <w:tcBorders>
              <w:right w:val="single" w:sz="4" w:space="0" w:color="auto"/>
            </w:tcBorders>
          </w:tcPr>
          <w:p w:rsidR="00742F8D" w:rsidRPr="00B77E69" w:rsidRDefault="00742F8D" w:rsidP="00742F8D">
            <w:pPr>
              <w:rPr>
                <w:rFonts w:eastAsia="Times New Roman" w:cstheme="minorHAnsi"/>
                <w:bCs/>
                <w:sz w:val="28"/>
                <w:szCs w:val="28"/>
              </w:rPr>
            </w:pPr>
            <w:r>
              <w:rPr>
                <w:rFonts w:eastAsia="Times New Roman" w:cstheme="minorHAnsi"/>
                <w:bCs/>
                <w:sz w:val="28"/>
                <w:szCs w:val="28"/>
              </w:rPr>
              <w:t>(+) NFE taken Note off</w:t>
            </w:r>
          </w:p>
        </w:tc>
        <w:tc>
          <w:tcPr>
            <w:tcW w:w="1530" w:type="dxa"/>
            <w:tcBorders>
              <w:left w:val="single" w:sz="4" w:space="0" w:color="auto"/>
            </w:tcBorders>
          </w:tcPr>
          <w:p w:rsidR="00742F8D" w:rsidRPr="00B77E69" w:rsidRDefault="00742F8D" w:rsidP="00742F8D">
            <w:pPr>
              <w:jc w:val="center"/>
              <w:rPr>
                <w:rFonts w:eastAsia="Times New Roman" w:cstheme="minorHAnsi"/>
                <w:bCs/>
                <w:sz w:val="28"/>
                <w:szCs w:val="28"/>
              </w:rPr>
            </w:pPr>
            <w:r>
              <w:rPr>
                <w:rFonts w:eastAsia="Times New Roman" w:cstheme="minorHAnsi"/>
                <w:bCs/>
                <w:sz w:val="28"/>
                <w:szCs w:val="28"/>
              </w:rPr>
              <w:t xml:space="preserve">Noted </w:t>
            </w:r>
          </w:p>
        </w:tc>
      </w:tr>
      <w:tr w:rsidR="00742F8D" w:rsidTr="00742F8D">
        <w:tc>
          <w:tcPr>
            <w:tcW w:w="932" w:type="dxa"/>
          </w:tcPr>
          <w:p w:rsidR="00742F8D" w:rsidRPr="00B77E69" w:rsidRDefault="00742F8D" w:rsidP="00742F8D">
            <w:pPr>
              <w:rPr>
                <w:rFonts w:eastAsia="Times New Roman" w:cstheme="minorHAnsi"/>
                <w:b/>
                <w:bCs/>
                <w:sz w:val="28"/>
                <w:szCs w:val="28"/>
              </w:rPr>
            </w:pPr>
            <w:r w:rsidRPr="00B77E69">
              <w:rPr>
                <w:rFonts w:eastAsia="Times New Roman" w:cstheme="minorHAnsi"/>
                <w:b/>
                <w:bCs/>
                <w:sz w:val="28"/>
                <w:szCs w:val="28"/>
              </w:rPr>
              <w:t>2.</w:t>
            </w:r>
          </w:p>
        </w:tc>
        <w:tc>
          <w:tcPr>
            <w:tcW w:w="3298" w:type="dxa"/>
          </w:tcPr>
          <w:p w:rsidR="00742F8D" w:rsidRPr="00B77E69" w:rsidRDefault="00742F8D" w:rsidP="00742F8D">
            <w:pPr>
              <w:rPr>
                <w:rFonts w:cstheme="minorHAnsi"/>
                <w:sz w:val="28"/>
                <w:szCs w:val="28"/>
              </w:rPr>
            </w:pPr>
            <w:r w:rsidRPr="00B77E69">
              <w:rPr>
                <w:rFonts w:cstheme="minorHAnsi"/>
                <w:sz w:val="28"/>
                <w:szCs w:val="28"/>
              </w:rPr>
              <w:t>M/s. Sai Industries Pvt. Ltd.</w:t>
            </w:r>
          </w:p>
        </w:tc>
        <w:tc>
          <w:tcPr>
            <w:tcW w:w="2880" w:type="dxa"/>
          </w:tcPr>
          <w:p w:rsidR="00742F8D" w:rsidRPr="00B77E69" w:rsidRDefault="00742F8D" w:rsidP="00742F8D">
            <w:pPr>
              <w:rPr>
                <w:rFonts w:cstheme="minorHAnsi"/>
                <w:sz w:val="28"/>
                <w:szCs w:val="28"/>
              </w:rPr>
            </w:pPr>
            <w:r w:rsidRPr="00B77E69">
              <w:rPr>
                <w:rFonts w:cstheme="minorHAnsi"/>
                <w:sz w:val="28"/>
                <w:szCs w:val="28"/>
              </w:rPr>
              <w:t>2017-18 and 2018-19 (3</w:t>
            </w:r>
            <w:r w:rsidRPr="00B77E69">
              <w:rPr>
                <w:rFonts w:cstheme="minorHAnsi"/>
                <w:sz w:val="28"/>
                <w:szCs w:val="28"/>
                <w:vertAlign w:val="superscript"/>
              </w:rPr>
              <w:t>rd</w:t>
            </w:r>
            <w:r w:rsidRPr="00B77E69">
              <w:rPr>
                <w:rFonts w:cstheme="minorHAnsi"/>
                <w:sz w:val="28"/>
                <w:szCs w:val="28"/>
              </w:rPr>
              <w:t xml:space="preserve"> year &amp; 4</w:t>
            </w:r>
            <w:r w:rsidRPr="00B77E69">
              <w:rPr>
                <w:rFonts w:cstheme="minorHAnsi"/>
                <w:sz w:val="28"/>
                <w:szCs w:val="28"/>
                <w:vertAlign w:val="superscript"/>
              </w:rPr>
              <w:t>th</w:t>
            </w:r>
            <w:r w:rsidRPr="00B77E69">
              <w:rPr>
                <w:rFonts w:cstheme="minorHAnsi"/>
                <w:sz w:val="28"/>
                <w:szCs w:val="28"/>
              </w:rPr>
              <w:t xml:space="preserve"> year of 4</w:t>
            </w:r>
            <w:r w:rsidRPr="00B77E69">
              <w:rPr>
                <w:rFonts w:cstheme="minorHAnsi"/>
                <w:sz w:val="28"/>
                <w:szCs w:val="28"/>
                <w:vertAlign w:val="superscript"/>
              </w:rPr>
              <w:t>th</w:t>
            </w:r>
            <w:r w:rsidRPr="00B77E69">
              <w:rPr>
                <w:rFonts w:cstheme="minorHAnsi"/>
                <w:sz w:val="28"/>
                <w:szCs w:val="28"/>
              </w:rPr>
              <w:t xml:space="preserve"> Block) </w:t>
            </w:r>
          </w:p>
        </w:tc>
        <w:tc>
          <w:tcPr>
            <w:tcW w:w="1890" w:type="dxa"/>
            <w:tcBorders>
              <w:right w:val="single" w:sz="4" w:space="0" w:color="auto"/>
            </w:tcBorders>
          </w:tcPr>
          <w:p w:rsidR="00742F8D" w:rsidRPr="00B77E69" w:rsidRDefault="00742F8D" w:rsidP="00742F8D">
            <w:pPr>
              <w:rPr>
                <w:rFonts w:eastAsia="Times New Roman" w:cstheme="minorHAnsi"/>
                <w:bCs/>
                <w:sz w:val="28"/>
                <w:szCs w:val="28"/>
              </w:rPr>
            </w:pPr>
            <w:r>
              <w:rPr>
                <w:rFonts w:eastAsia="Times New Roman" w:cstheme="minorHAnsi"/>
                <w:bCs/>
                <w:sz w:val="28"/>
                <w:szCs w:val="28"/>
              </w:rPr>
              <w:t>(+) NFE taken Note off</w:t>
            </w:r>
          </w:p>
        </w:tc>
        <w:tc>
          <w:tcPr>
            <w:tcW w:w="1530" w:type="dxa"/>
            <w:tcBorders>
              <w:left w:val="single" w:sz="4" w:space="0" w:color="auto"/>
            </w:tcBorders>
          </w:tcPr>
          <w:p w:rsidR="00742F8D" w:rsidRPr="00B77E69" w:rsidRDefault="00742F8D" w:rsidP="00742F8D">
            <w:pPr>
              <w:jc w:val="center"/>
              <w:rPr>
                <w:rFonts w:eastAsia="Times New Roman" w:cstheme="minorHAnsi"/>
                <w:bCs/>
                <w:sz w:val="28"/>
                <w:szCs w:val="28"/>
              </w:rPr>
            </w:pPr>
            <w:r>
              <w:rPr>
                <w:rFonts w:eastAsia="Times New Roman" w:cstheme="minorHAnsi"/>
                <w:bCs/>
                <w:sz w:val="28"/>
                <w:szCs w:val="28"/>
              </w:rPr>
              <w:t xml:space="preserve">Noted </w:t>
            </w:r>
          </w:p>
        </w:tc>
      </w:tr>
    </w:tbl>
    <w:p w:rsidR="00742F8D" w:rsidRDefault="00742F8D" w:rsidP="00742F8D">
      <w:pPr>
        <w:spacing w:after="0" w:line="240" w:lineRule="auto"/>
        <w:ind w:left="-180"/>
        <w:rPr>
          <w:rFonts w:ascii="Times New Roman" w:eastAsia="Times New Roman" w:hAnsi="Times New Roman" w:cs="Times New Roman"/>
          <w:b/>
          <w:bCs/>
          <w:sz w:val="28"/>
          <w:szCs w:val="28"/>
        </w:rPr>
      </w:pPr>
    </w:p>
    <w:p w:rsidR="00742F8D" w:rsidRPr="009F02B8" w:rsidRDefault="00742F8D" w:rsidP="00742F8D">
      <w:pPr>
        <w:spacing w:after="0" w:line="240" w:lineRule="auto"/>
        <w:ind w:left="-180" w:firstLine="900"/>
        <w:rPr>
          <w:rFonts w:ascii="Times New Roman" w:eastAsia="Times New Roman" w:hAnsi="Times New Roman" w:cs="Times New Roman"/>
          <w:b/>
          <w:bCs/>
          <w:sz w:val="28"/>
          <w:szCs w:val="28"/>
          <w:u w:val="single"/>
        </w:rPr>
      </w:pPr>
      <w:r w:rsidRPr="005A014C">
        <w:rPr>
          <w:rFonts w:ascii="Times New Roman" w:eastAsia="Times New Roman" w:hAnsi="Times New Roman" w:cs="Times New Roman"/>
          <w:b/>
          <w:bCs/>
          <w:sz w:val="28"/>
          <w:szCs w:val="28"/>
        </w:rPr>
        <w:t>Name of the SEZ:</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ab/>
      </w:r>
      <w:r w:rsidRPr="009F02B8">
        <w:rPr>
          <w:rFonts w:ascii="Times New Roman" w:eastAsia="Times New Roman" w:hAnsi="Times New Roman" w:cs="Times New Roman"/>
          <w:b/>
          <w:bCs/>
          <w:sz w:val="28"/>
          <w:szCs w:val="28"/>
          <w:u w:val="single"/>
        </w:rPr>
        <w:t>Manikanchan Special Economic Zone</w:t>
      </w:r>
    </w:p>
    <w:p w:rsidR="00FC2659" w:rsidRPr="009F02B8" w:rsidRDefault="00FC2659" w:rsidP="00742F8D">
      <w:pPr>
        <w:spacing w:after="0" w:line="240" w:lineRule="auto"/>
        <w:ind w:left="-180" w:firstLine="900"/>
        <w:rPr>
          <w:b/>
          <w:sz w:val="28"/>
          <w:szCs w:val="28"/>
          <w:u w:val="single"/>
        </w:rPr>
      </w:pPr>
    </w:p>
    <w:p w:rsidR="00742F8D" w:rsidRDefault="00742F8D" w:rsidP="00742F8D">
      <w:pPr>
        <w:spacing w:after="0" w:line="240" w:lineRule="auto"/>
        <w:jc w:val="center"/>
        <w:rPr>
          <w:rFonts w:ascii="Times New Roman" w:eastAsia="Times New Roman" w:hAnsi="Times New Roman" w:cs="Times New Roman"/>
          <w:b/>
          <w:bCs/>
          <w:sz w:val="28"/>
          <w:szCs w:val="28"/>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7380"/>
        <w:gridCol w:w="1800"/>
      </w:tblGrid>
      <w:tr w:rsidR="00742F8D" w:rsidRPr="00AC6F44" w:rsidTr="00FC2659">
        <w:trPr>
          <w:trHeight w:val="755"/>
        </w:trPr>
        <w:tc>
          <w:tcPr>
            <w:tcW w:w="1620" w:type="dxa"/>
            <w:tcBorders>
              <w:top w:val="single" w:sz="4" w:space="0" w:color="auto"/>
              <w:left w:val="single" w:sz="4" w:space="0" w:color="auto"/>
              <w:bottom w:val="single" w:sz="4" w:space="0" w:color="auto"/>
              <w:right w:val="single" w:sz="4" w:space="0" w:color="auto"/>
            </w:tcBorders>
          </w:tcPr>
          <w:p w:rsidR="00742F8D" w:rsidRPr="004065A2" w:rsidRDefault="00742F8D" w:rsidP="00742F8D">
            <w:pPr>
              <w:pStyle w:val="NoSpacing"/>
              <w:rPr>
                <w:b/>
                <w:sz w:val="28"/>
                <w:szCs w:val="28"/>
              </w:rPr>
            </w:pPr>
            <w:r w:rsidRPr="004065A2">
              <w:rPr>
                <w:b/>
                <w:sz w:val="28"/>
                <w:szCs w:val="28"/>
              </w:rPr>
              <w:t>Agenda Item No.</w:t>
            </w:r>
            <w:r>
              <w:rPr>
                <w:b/>
                <w:sz w:val="28"/>
                <w:szCs w:val="28"/>
              </w:rPr>
              <w:t>11</w:t>
            </w:r>
          </w:p>
        </w:tc>
        <w:tc>
          <w:tcPr>
            <w:tcW w:w="7380" w:type="dxa"/>
            <w:tcBorders>
              <w:top w:val="single" w:sz="4" w:space="0" w:color="auto"/>
              <w:left w:val="single" w:sz="4" w:space="0" w:color="auto"/>
              <w:bottom w:val="single" w:sz="4" w:space="0" w:color="auto"/>
              <w:right w:val="single" w:sz="4" w:space="0" w:color="auto"/>
            </w:tcBorders>
          </w:tcPr>
          <w:p w:rsidR="00742F8D" w:rsidRPr="00BA70C5" w:rsidRDefault="00742F8D" w:rsidP="00742F8D">
            <w:pPr>
              <w:pStyle w:val="NoSpacing"/>
              <w:jc w:val="both"/>
              <w:rPr>
                <w:sz w:val="28"/>
                <w:szCs w:val="28"/>
              </w:rPr>
            </w:pPr>
            <w:r w:rsidRPr="00BA70C5">
              <w:rPr>
                <w:sz w:val="28"/>
                <w:szCs w:val="28"/>
              </w:rPr>
              <w:t xml:space="preserve">Monitoring of Annual Performance </w:t>
            </w:r>
            <w:r>
              <w:rPr>
                <w:sz w:val="28"/>
                <w:szCs w:val="28"/>
              </w:rPr>
              <w:t xml:space="preserve">of M/s B.C. Jain Overseas  Pvt. </w:t>
            </w:r>
            <w:r w:rsidRPr="00BA70C5">
              <w:rPr>
                <w:sz w:val="28"/>
                <w:szCs w:val="28"/>
              </w:rPr>
              <w:t xml:space="preserve">Ltd. for the FY 2015-16, 2016-17 and 2017-18 have  applied for exit from Manikanchan SEZ. </w:t>
            </w:r>
          </w:p>
        </w:tc>
        <w:tc>
          <w:tcPr>
            <w:tcW w:w="1800" w:type="dxa"/>
            <w:tcBorders>
              <w:top w:val="single" w:sz="4" w:space="0" w:color="auto"/>
              <w:left w:val="single" w:sz="4" w:space="0" w:color="auto"/>
              <w:bottom w:val="single" w:sz="4" w:space="0" w:color="auto"/>
              <w:right w:val="single" w:sz="4" w:space="0" w:color="auto"/>
            </w:tcBorders>
          </w:tcPr>
          <w:p w:rsidR="00742F8D" w:rsidRPr="00AC6F44" w:rsidRDefault="00742F8D" w:rsidP="00742F8D">
            <w:pPr>
              <w:jc w:val="both"/>
              <w:rPr>
                <w:rFonts w:ascii="Times New Roman" w:hAnsi="Times New Roman" w:cs="Times New Roman"/>
                <w:b/>
                <w:sz w:val="28"/>
                <w:szCs w:val="28"/>
              </w:rPr>
            </w:pPr>
            <w:r w:rsidRPr="00136CC8">
              <w:rPr>
                <w:rFonts w:ascii="Times New Roman" w:hAnsi="Times New Roman" w:cs="Times New Roman"/>
                <w:b/>
                <w:sz w:val="28"/>
                <w:szCs w:val="28"/>
              </w:rPr>
              <w:t>Action taken</w:t>
            </w:r>
          </w:p>
        </w:tc>
      </w:tr>
      <w:tr w:rsidR="00742F8D" w:rsidRPr="00AC6F44" w:rsidTr="00FC2659">
        <w:trPr>
          <w:trHeight w:val="620"/>
        </w:trPr>
        <w:tc>
          <w:tcPr>
            <w:tcW w:w="1620" w:type="dxa"/>
            <w:tcBorders>
              <w:top w:val="single" w:sz="4" w:space="0" w:color="auto"/>
              <w:left w:val="single" w:sz="4" w:space="0" w:color="auto"/>
              <w:bottom w:val="single" w:sz="4" w:space="0" w:color="auto"/>
              <w:right w:val="single" w:sz="4" w:space="0" w:color="auto"/>
            </w:tcBorders>
          </w:tcPr>
          <w:p w:rsidR="00742F8D" w:rsidRPr="004065A2" w:rsidRDefault="00742F8D" w:rsidP="00742F8D">
            <w:pPr>
              <w:pStyle w:val="NoSpacing"/>
              <w:rPr>
                <w:b/>
                <w:sz w:val="28"/>
                <w:szCs w:val="28"/>
              </w:rPr>
            </w:pPr>
            <w:r w:rsidRPr="004065A2">
              <w:rPr>
                <w:b/>
                <w:sz w:val="28"/>
                <w:szCs w:val="28"/>
              </w:rPr>
              <w:t>Agenda Item No.</w:t>
            </w:r>
            <w:r>
              <w:rPr>
                <w:b/>
                <w:sz w:val="28"/>
                <w:szCs w:val="28"/>
              </w:rPr>
              <w:t>12</w:t>
            </w:r>
          </w:p>
        </w:tc>
        <w:tc>
          <w:tcPr>
            <w:tcW w:w="7380" w:type="dxa"/>
            <w:tcBorders>
              <w:top w:val="single" w:sz="4" w:space="0" w:color="auto"/>
              <w:left w:val="single" w:sz="4" w:space="0" w:color="auto"/>
              <w:bottom w:val="single" w:sz="4" w:space="0" w:color="auto"/>
              <w:right w:val="single" w:sz="4" w:space="0" w:color="auto"/>
            </w:tcBorders>
          </w:tcPr>
          <w:p w:rsidR="00742F8D" w:rsidRPr="00BA70C5" w:rsidRDefault="00742F8D" w:rsidP="00742F8D">
            <w:pPr>
              <w:pStyle w:val="NoSpacing"/>
              <w:jc w:val="both"/>
              <w:rPr>
                <w:sz w:val="28"/>
                <w:szCs w:val="28"/>
              </w:rPr>
            </w:pPr>
            <w:r w:rsidRPr="00BA70C5">
              <w:rPr>
                <w:sz w:val="28"/>
                <w:szCs w:val="28"/>
              </w:rPr>
              <w:t>Exit of M/s Jewel India Private Limited from Manikanchan SEZ regarding.</w:t>
            </w:r>
          </w:p>
        </w:tc>
        <w:tc>
          <w:tcPr>
            <w:tcW w:w="1800" w:type="dxa"/>
            <w:tcBorders>
              <w:top w:val="single" w:sz="4" w:space="0" w:color="auto"/>
              <w:left w:val="single" w:sz="4" w:space="0" w:color="auto"/>
              <w:bottom w:val="single" w:sz="4" w:space="0" w:color="auto"/>
              <w:right w:val="single" w:sz="4" w:space="0" w:color="auto"/>
            </w:tcBorders>
          </w:tcPr>
          <w:p w:rsidR="00742F8D" w:rsidRPr="00AC6F44" w:rsidRDefault="00742F8D" w:rsidP="00742F8D">
            <w:pPr>
              <w:rPr>
                <w:rFonts w:ascii="Times New Roman" w:hAnsi="Times New Roman" w:cs="Times New Roman"/>
                <w:b/>
                <w:sz w:val="28"/>
                <w:szCs w:val="28"/>
              </w:rPr>
            </w:pPr>
            <w:r w:rsidRPr="00136CC8">
              <w:rPr>
                <w:rFonts w:ascii="Times New Roman" w:hAnsi="Times New Roman" w:cs="Times New Roman"/>
                <w:b/>
                <w:sz w:val="28"/>
                <w:szCs w:val="28"/>
              </w:rPr>
              <w:t>Action taken</w:t>
            </w:r>
          </w:p>
        </w:tc>
      </w:tr>
      <w:tr w:rsidR="00742F8D" w:rsidRPr="00AC6F44" w:rsidTr="00FC2659">
        <w:trPr>
          <w:trHeight w:val="737"/>
        </w:trPr>
        <w:tc>
          <w:tcPr>
            <w:tcW w:w="1620" w:type="dxa"/>
            <w:tcBorders>
              <w:top w:val="single" w:sz="4" w:space="0" w:color="auto"/>
              <w:left w:val="single" w:sz="4" w:space="0" w:color="auto"/>
              <w:bottom w:val="single" w:sz="4" w:space="0" w:color="auto"/>
              <w:right w:val="single" w:sz="4" w:space="0" w:color="auto"/>
            </w:tcBorders>
          </w:tcPr>
          <w:p w:rsidR="00742F8D" w:rsidRPr="004065A2" w:rsidRDefault="00742F8D" w:rsidP="00742F8D">
            <w:pPr>
              <w:pStyle w:val="NoSpacing"/>
              <w:rPr>
                <w:b/>
                <w:sz w:val="28"/>
                <w:szCs w:val="28"/>
              </w:rPr>
            </w:pPr>
            <w:r w:rsidRPr="004065A2">
              <w:rPr>
                <w:b/>
                <w:sz w:val="28"/>
                <w:szCs w:val="28"/>
              </w:rPr>
              <w:t>Agenda Item No.</w:t>
            </w:r>
            <w:r>
              <w:rPr>
                <w:b/>
                <w:sz w:val="28"/>
                <w:szCs w:val="28"/>
              </w:rPr>
              <w:t>13</w:t>
            </w:r>
          </w:p>
        </w:tc>
        <w:tc>
          <w:tcPr>
            <w:tcW w:w="7380" w:type="dxa"/>
            <w:tcBorders>
              <w:top w:val="single" w:sz="4" w:space="0" w:color="auto"/>
              <w:left w:val="single" w:sz="4" w:space="0" w:color="auto"/>
              <w:bottom w:val="single" w:sz="4" w:space="0" w:color="auto"/>
              <w:right w:val="single" w:sz="4" w:space="0" w:color="auto"/>
            </w:tcBorders>
          </w:tcPr>
          <w:p w:rsidR="00742F8D" w:rsidRPr="00BA70C5" w:rsidRDefault="00742F8D" w:rsidP="00742F8D">
            <w:pPr>
              <w:pStyle w:val="NoSpacing"/>
              <w:jc w:val="both"/>
              <w:rPr>
                <w:sz w:val="28"/>
                <w:szCs w:val="28"/>
              </w:rPr>
            </w:pPr>
            <w:r w:rsidRPr="00BA70C5">
              <w:rPr>
                <w:sz w:val="28"/>
                <w:szCs w:val="28"/>
              </w:rPr>
              <w:t>Non-performance of M/s Modern International, M/s Rohit Export Jewellery LLP and M/s B.C. Sen &amp; Co.– regarding.</w:t>
            </w:r>
          </w:p>
        </w:tc>
        <w:tc>
          <w:tcPr>
            <w:tcW w:w="1800" w:type="dxa"/>
            <w:tcBorders>
              <w:top w:val="single" w:sz="4" w:space="0" w:color="auto"/>
              <w:left w:val="single" w:sz="4" w:space="0" w:color="auto"/>
              <w:bottom w:val="single" w:sz="4" w:space="0" w:color="auto"/>
              <w:right w:val="single" w:sz="4" w:space="0" w:color="auto"/>
            </w:tcBorders>
          </w:tcPr>
          <w:p w:rsidR="00742F8D" w:rsidRPr="00AC6F44" w:rsidRDefault="00742F8D" w:rsidP="00742F8D">
            <w:pPr>
              <w:jc w:val="both"/>
              <w:rPr>
                <w:rFonts w:ascii="Times New Roman" w:hAnsi="Times New Roman" w:cs="Times New Roman"/>
                <w:b/>
                <w:sz w:val="28"/>
                <w:szCs w:val="28"/>
              </w:rPr>
            </w:pPr>
            <w:r w:rsidRPr="00136CC8">
              <w:rPr>
                <w:rFonts w:ascii="Times New Roman" w:hAnsi="Times New Roman" w:cs="Times New Roman"/>
                <w:b/>
                <w:sz w:val="28"/>
                <w:szCs w:val="28"/>
              </w:rPr>
              <w:t>Action taken</w:t>
            </w:r>
          </w:p>
        </w:tc>
      </w:tr>
    </w:tbl>
    <w:p w:rsidR="00742F8D" w:rsidRDefault="00742F8D" w:rsidP="00742F8D">
      <w:pPr>
        <w:spacing w:after="0" w:line="240" w:lineRule="auto"/>
        <w:jc w:val="center"/>
        <w:rPr>
          <w:rFonts w:ascii="Times New Roman" w:eastAsia="Times New Roman" w:hAnsi="Times New Roman" w:cs="Times New Roman"/>
          <w:b/>
          <w:bCs/>
          <w:sz w:val="28"/>
          <w:szCs w:val="28"/>
        </w:rPr>
      </w:pPr>
    </w:p>
    <w:p w:rsidR="00742F8D" w:rsidRPr="00742F8D" w:rsidRDefault="00742F8D" w:rsidP="00742F8D">
      <w:pPr>
        <w:spacing w:after="0" w:line="240" w:lineRule="auto"/>
        <w:jc w:val="center"/>
        <w:rPr>
          <w:rFonts w:ascii="Times New Roman" w:eastAsia="Times New Roman" w:hAnsi="Times New Roman" w:cs="Times New Roman"/>
          <w:b/>
          <w:bCs/>
          <w:sz w:val="28"/>
          <w:szCs w:val="28"/>
          <w:u w:val="single"/>
        </w:rPr>
      </w:pPr>
      <w:r w:rsidRPr="00742F8D">
        <w:rPr>
          <w:rFonts w:ascii="Times New Roman" w:eastAsia="Times New Roman" w:hAnsi="Times New Roman" w:cs="Times New Roman"/>
          <w:b/>
          <w:bCs/>
          <w:sz w:val="28"/>
          <w:szCs w:val="28"/>
          <w:u w:val="single"/>
        </w:rPr>
        <w:t>Additional Agenda</w:t>
      </w:r>
    </w:p>
    <w:p w:rsidR="00742F8D" w:rsidRPr="00742F8D" w:rsidRDefault="00742F8D" w:rsidP="00742F8D">
      <w:pPr>
        <w:spacing w:after="0" w:line="240" w:lineRule="auto"/>
        <w:jc w:val="center"/>
        <w:rPr>
          <w:rFonts w:ascii="Times New Roman" w:eastAsia="Times New Roman" w:hAnsi="Times New Roman" w:cs="Times New Roman"/>
          <w:b/>
          <w:bCs/>
          <w:sz w:val="28"/>
          <w:szCs w:val="28"/>
          <w:u w:val="single"/>
        </w:rPr>
      </w:pPr>
    </w:p>
    <w:p w:rsidR="00742F8D" w:rsidRDefault="00742F8D" w:rsidP="00742F8D">
      <w:pPr>
        <w:spacing w:after="0" w:line="240" w:lineRule="auto"/>
        <w:jc w:val="center"/>
        <w:rPr>
          <w:rFonts w:ascii="Times New Roman" w:eastAsia="Times New Roman" w:hAnsi="Times New Roman" w:cs="Times New Roman"/>
          <w:b/>
          <w:bCs/>
          <w:sz w:val="28"/>
          <w:szCs w:val="28"/>
        </w:rPr>
      </w:pPr>
      <w:r w:rsidRPr="00E116F7">
        <w:rPr>
          <w:rFonts w:ascii="Times New Roman" w:eastAsia="Times New Roman" w:hAnsi="Times New Roman" w:cs="Times New Roman"/>
          <w:b/>
          <w:bCs/>
          <w:sz w:val="28"/>
          <w:szCs w:val="28"/>
        </w:rPr>
        <w:t>Name of the SEZ:</w:t>
      </w:r>
      <w:r w:rsidRPr="00E116F7">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 xml:space="preserve"> FALTA SPECIAL ECONOMIC ZONE</w:t>
      </w:r>
    </w:p>
    <w:p w:rsidR="00742F8D" w:rsidRDefault="00742F8D" w:rsidP="00742F8D">
      <w:pPr>
        <w:spacing w:after="0" w:line="240" w:lineRule="auto"/>
        <w:jc w:val="center"/>
        <w:rPr>
          <w:rFonts w:ascii="Times New Roman" w:eastAsia="Times New Roman" w:hAnsi="Times New Roman" w:cs="Times New Roman"/>
          <w:b/>
          <w:bCs/>
          <w:sz w:val="28"/>
          <w:szCs w:val="28"/>
        </w:rPr>
      </w:pPr>
    </w:p>
    <w:p w:rsidR="00742F8D" w:rsidRDefault="00742F8D" w:rsidP="00742F8D">
      <w:pPr>
        <w:spacing w:after="0" w:line="240" w:lineRule="auto"/>
        <w:jc w:val="center"/>
        <w:rPr>
          <w:rFonts w:ascii="Times New Roman" w:eastAsia="Times New Roman" w:hAnsi="Times New Roman" w:cs="Times New Roman"/>
          <w:b/>
          <w:bCs/>
          <w:sz w:val="28"/>
          <w:szCs w:val="28"/>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7380"/>
        <w:gridCol w:w="1890"/>
      </w:tblGrid>
      <w:tr w:rsidR="00FC2659" w:rsidRPr="00AC6F44" w:rsidTr="00C63D68">
        <w:trPr>
          <w:trHeight w:val="755"/>
        </w:trPr>
        <w:tc>
          <w:tcPr>
            <w:tcW w:w="1620" w:type="dxa"/>
            <w:tcBorders>
              <w:top w:val="single" w:sz="4" w:space="0" w:color="auto"/>
              <w:left w:val="single" w:sz="4" w:space="0" w:color="auto"/>
              <w:bottom w:val="single" w:sz="4" w:space="0" w:color="auto"/>
              <w:right w:val="single" w:sz="4" w:space="0" w:color="auto"/>
            </w:tcBorders>
          </w:tcPr>
          <w:p w:rsidR="00FC2659" w:rsidRPr="004065A2" w:rsidRDefault="00FC2659" w:rsidP="00FC2659">
            <w:pPr>
              <w:pStyle w:val="NoSpacing"/>
              <w:rPr>
                <w:b/>
                <w:sz w:val="28"/>
                <w:szCs w:val="28"/>
              </w:rPr>
            </w:pPr>
            <w:r w:rsidRPr="004065A2">
              <w:rPr>
                <w:b/>
                <w:sz w:val="28"/>
                <w:szCs w:val="28"/>
              </w:rPr>
              <w:t>Agenda Item No.</w:t>
            </w:r>
            <w:r>
              <w:rPr>
                <w:b/>
                <w:sz w:val="28"/>
                <w:szCs w:val="28"/>
              </w:rPr>
              <w:t>14</w:t>
            </w:r>
          </w:p>
        </w:tc>
        <w:tc>
          <w:tcPr>
            <w:tcW w:w="7380" w:type="dxa"/>
            <w:tcBorders>
              <w:top w:val="single" w:sz="4" w:space="0" w:color="auto"/>
              <w:left w:val="single" w:sz="4" w:space="0" w:color="auto"/>
              <w:bottom w:val="single" w:sz="4" w:space="0" w:color="auto"/>
              <w:right w:val="single" w:sz="4" w:space="0" w:color="auto"/>
            </w:tcBorders>
          </w:tcPr>
          <w:p w:rsidR="00FC2659" w:rsidRPr="00BA70C5" w:rsidRDefault="00FC2659" w:rsidP="00FC2659">
            <w:pPr>
              <w:pStyle w:val="NoSpacing"/>
              <w:jc w:val="both"/>
              <w:rPr>
                <w:sz w:val="28"/>
                <w:szCs w:val="28"/>
              </w:rPr>
            </w:pPr>
            <w:r>
              <w:rPr>
                <w:sz w:val="28"/>
                <w:szCs w:val="28"/>
              </w:rPr>
              <w:t xml:space="preserve">Application of M/s. Fabon Engineering Pvt. Limited for setting up a new unit in Falta SEZ </w:t>
            </w:r>
          </w:p>
        </w:tc>
        <w:tc>
          <w:tcPr>
            <w:tcW w:w="1890" w:type="dxa"/>
            <w:tcBorders>
              <w:top w:val="single" w:sz="4" w:space="0" w:color="auto"/>
              <w:left w:val="single" w:sz="4" w:space="0" w:color="auto"/>
              <w:bottom w:val="single" w:sz="4" w:space="0" w:color="auto"/>
              <w:right w:val="single" w:sz="4" w:space="0" w:color="auto"/>
            </w:tcBorders>
          </w:tcPr>
          <w:p w:rsidR="00FC2659" w:rsidRPr="00AC6F44" w:rsidRDefault="00FC2659" w:rsidP="00C63D68">
            <w:pPr>
              <w:jc w:val="both"/>
              <w:rPr>
                <w:rFonts w:ascii="Times New Roman" w:hAnsi="Times New Roman" w:cs="Times New Roman"/>
                <w:b/>
                <w:sz w:val="28"/>
                <w:szCs w:val="28"/>
              </w:rPr>
            </w:pPr>
            <w:r w:rsidRPr="00136CC8">
              <w:rPr>
                <w:rFonts w:ascii="Times New Roman" w:hAnsi="Times New Roman" w:cs="Times New Roman"/>
                <w:b/>
                <w:sz w:val="28"/>
                <w:szCs w:val="28"/>
              </w:rPr>
              <w:t>Action taken</w:t>
            </w:r>
          </w:p>
        </w:tc>
      </w:tr>
    </w:tbl>
    <w:p w:rsidR="00742F8D" w:rsidRDefault="00742F8D" w:rsidP="00742F8D">
      <w:pPr>
        <w:spacing w:after="0" w:line="240" w:lineRule="auto"/>
        <w:rPr>
          <w:rFonts w:ascii="Times New Roman" w:eastAsia="Times New Roman" w:hAnsi="Times New Roman" w:cs="Times New Roman"/>
          <w:b/>
          <w:bCs/>
          <w:sz w:val="28"/>
          <w:szCs w:val="28"/>
        </w:rPr>
      </w:pPr>
    </w:p>
    <w:p w:rsidR="00742F8D" w:rsidRDefault="00742F8D" w:rsidP="00742F8D">
      <w:pPr>
        <w:spacing w:after="0" w:line="240" w:lineRule="auto"/>
        <w:jc w:val="center"/>
        <w:rPr>
          <w:rFonts w:ascii="Times New Roman" w:eastAsia="Times New Roman" w:hAnsi="Times New Roman" w:cs="Times New Roman"/>
          <w:b/>
          <w:bCs/>
          <w:sz w:val="28"/>
          <w:szCs w:val="28"/>
        </w:rPr>
      </w:pPr>
    </w:p>
    <w:p w:rsidR="00742F8D" w:rsidRDefault="00742F8D" w:rsidP="00742F8D">
      <w:pPr>
        <w:spacing w:after="0" w:line="240" w:lineRule="auto"/>
        <w:jc w:val="center"/>
        <w:rPr>
          <w:rFonts w:ascii="Times New Roman" w:eastAsia="Times New Roman" w:hAnsi="Times New Roman" w:cs="Times New Roman"/>
          <w:b/>
          <w:bCs/>
          <w:sz w:val="28"/>
          <w:szCs w:val="28"/>
        </w:rPr>
      </w:pPr>
    </w:p>
    <w:p w:rsidR="00742F8D" w:rsidRDefault="00742F8D" w:rsidP="00742F8D">
      <w:pPr>
        <w:spacing w:after="0" w:line="240" w:lineRule="auto"/>
        <w:jc w:val="center"/>
        <w:rPr>
          <w:rFonts w:ascii="Times New Roman" w:eastAsia="Times New Roman" w:hAnsi="Times New Roman" w:cs="Times New Roman"/>
          <w:b/>
          <w:bCs/>
          <w:sz w:val="28"/>
          <w:szCs w:val="28"/>
        </w:rPr>
      </w:pPr>
    </w:p>
    <w:p w:rsidR="00742F8D" w:rsidRDefault="00742F8D" w:rsidP="00742F8D">
      <w:pPr>
        <w:spacing w:after="0" w:line="240" w:lineRule="auto"/>
        <w:jc w:val="center"/>
        <w:rPr>
          <w:rFonts w:ascii="Times New Roman" w:eastAsia="Times New Roman" w:hAnsi="Times New Roman" w:cs="Times New Roman"/>
          <w:b/>
          <w:bCs/>
          <w:sz w:val="28"/>
          <w:szCs w:val="28"/>
        </w:rPr>
      </w:pPr>
    </w:p>
    <w:p w:rsidR="00742F8D" w:rsidRDefault="00742F8D" w:rsidP="00742F8D">
      <w:pPr>
        <w:spacing w:after="0" w:line="240" w:lineRule="auto"/>
        <w:jc w:val="center"/>
        <w:rPr>
          <w:rFonts w:ascii="Times New Roman" w:eastAsia="Times New Roman" w:hAnsi="Times New Roman" w:cs="Times New Roman"/>
          <w:b/>
          <w:bCs/>
          <w:sz w:val="28"/>
          <w:szCs w:val="28"/>
        </w:rPr>
      </w:pPr>
    </w:p>
    <w:p w:rsidR="00742F8D" w:rsidRDefault="00742F8D" w:rsidP="00742F8D">
      <w:pPr>
        <w:pStyle w:val="NoSpacing"/>
        <w:jc w:val="both"/>
        <w:rPr>
          <w:b/>
          <w:i/>
          <w:sz w:val="28"/>
          <w:szCs w:val="28"/>
        </w:rPr>
      </w:pPr>
    </w:p>
    <w:p w:rsidR="00742F8D" w:rsidRDefault="00C63D68" w:rsidP="00742F8D">
      <w:pPr>
        <w:pStyle w:val="NoSpacing"/>
        <w:jc w:val="both"/>
        <w:rPr>
          <w:b/>
          <w:i/>
          <w:sz w:val="28"/>
          <w:szCs w:val="28"/>
        </w:rPr>
      </w:pPr>
      <w:r>
        <w:rPr>
          <w:b/>
          <w:i/>
          <w:noProof/>
          <w:sz w:val="28"/>
          <w:szCs w:val="28"/>
        </w:rPr>
        <w:lastRenderedPageBreak/>
        <w:drawing>
          <wp:inline distT="0" distB="0" distL="0" distR="0">
            <wp:extent cx="6115050" cy="9296400"/>
            <wp:effectExtent l="19050" t="0" r="0" b="0"/>
            <wp:docPr id="15" name="Picture 14" descr="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jpg"/>
                    <pic:cNvPicPr/>
                  </pic:nvPicPr>
                  <pic:blipFill>
                    <a:blip r:embed="rId7">
                      <a:lum contrast="10000"/>
                    </a:blip>
                    <a:stretch>
                      <a:fillRect/>
                    </a:stretch>
                  </pic:blipFill>
                  <pic:spPr>
                    <a:xfrm>
                      <a:off x="0" y="0"/>
                      <a:ext cx="6115050" cy="9296400"/>
                    </a:xfrm>
                    <a:prstGeom prst="rect">
                      <a:avLst/>
                    </a:prstGeom>
                  </pic:spPr>
                </pic:pic>
              </a:graphicData>
            </a:graphic>
          </wp:inline>
        </w:drawing>
      </w:r>
      <w:r>
        <w:rPr>
          <w:b/>
          <w:i/>
          <w:noProof/>
          <w:sz w:val="28"/>
          <w:szCs w:val="28"/>
        </w:rPr>
        <w:lastRenderedPageBreak/>
        <w:drawing>
          <wp:inline distT="0" distB="0" distL="0" distR="0">
            <wp:extent cx="6115050" cy="9305925"/>
            <wp:effectExtent l="19050" t="0" r="0" b="0"/>
            <wp:docPr id="17" name="Picture 16" descr="Im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jpg"/>
                    <pic:cNvPicPr/>
                  </pic:nvPicPr>
                  <pic:blipFill>
                    <a:blip r:embed="rId8">
                      <a:lum contrast="10000"/>
                    </a:blip>
                    <a:stretch>
                      <a:fillRect/>
                    </a:stretch>
                  </pic:blipFill>
                  <pic:spPr>
                    <a:xfrm>
                      <a:off x="0" y="0"/>
                      <a:ext cx="6115050" cy="9305925"/>
                    </a:xfrm>
                    <a:prstGeom prst="rect">
                      <a:avLst/>
                    </a:prstGeom>
                  </pic:spPr>
                </pic:pic>
              </a:graphicData>
            </a:graphic>
          </wp:inline>
        </w:drawing>
      </w:r>
      <w:r>
        <w:rPr>
          <w:b/>
          <w:i/>
          <w:noProof/>
          <w:sz w:val="28"/>
          <w:szCs w:val="28"/>
        </w:rPr>
        <w:lastRenderedPageBreak/>
        <w:drawing>
          <wp:inline distT="0" distB="0" distL="0" distR="0">
            <wp:extent cx="6115050" cy="9382125"/>
            <wp:effectExtent l="19050" t="0" r="0" b="0"/>
            <wp:docPr id="18" name="Picture 17" descr="Imag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jpg"/>
                    <pic:cNvPicPr/>
                  </pic:nvPicPr>
                  <pic:blipFill>
                    <a:blip r:embed="rId9">
                      <a:lum contrast="10000"/>
                    </a:blip>
                    <a:stretch>
                      <a:fillRect/>
                    </a:stretch>
                  </pic:blipFill>
                  <pic:spPr>
                    <a:xfrm>
                      <a:off x="0" y="0"/>
                      <a:ext cx="6115050" cy="9382125"/>
                    </a:xfrm>
                    <a:prstGeom prst="rect">
                      <a:avLst/>
                    </a:prstGeom>
                  </pic:spPr>
                </pic:pic>
              </a:graphicData>
            </a:graphic>
          </wp:inline>
        </w:drawing>
      </w:r>
      <w:r>
        <w:rPr>
          <w:b/>
          <w:i/>
          <w:noProof/>
          <w:sz w:val="28"/>
          <w:szCs w:val="28"/>
        </w:rPr>
        <w:lastRenderedPageBreak/>
        <w:drawing>
          <wp:inline distT="0" distB="0" distL="0" distR="0">
            <wp:extent cx="6115050" cy="9410700"/>
            <wp:effectExtent l="19050" t="0" r="0" b="0"/>
            <wp:docPr id="19" name="Picture 18" descr="Imag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jpg"/>
                    <pic:cNvPicPr/>
                  </pic:nvPicPr>
                  <pic:blipFill>
                    <a:blip r:embed="rId10">
                      <a:lum contrast="10000"/>
                    </a:blip>
                    <a:stretch>
                      <a:fillRect/>
                    </a:stretch>
                  </pic:blipFill>
                  <pic:spPr>
                    <a:xfrm>
                      <a:off x="0" y="0"/>
                      <a:ext cx="6115050" cy="9410700"/>
                    </a:xfrm>
                    <a:prstGeom prst="rect">
                      <a:avLst/>
                    </a:prstGeom>
                  </pic:spPr>
                </pic:pic>
              </a:graphicData>
            </a:graphic>
          </wp:inline>
        </w:drawing>
      </w:r>
      <w:r>
        <w:rPr>
          <w:b/>
          <w:i/>
          <w:noProof/>
          <w:sz w:val="28"/>
          <w:szCs w:val="28"/>
        </w:rPr>
        <w:lastRenderedPageBreak/>
        <w:drawing>
          <wp:inline distT="0" distB="0" distL="0" distR="0">
            <wp:extent cx="6115050" cy="9248775"/>
            <wp:effectExtent l="19050" t="0" r="0" b="0"/>
            <wp:docPr id="20" name="Picture 19" descr="Imag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jpg"/>
                    <pic:cNvPicPr/>
                  </pic:nvPicPr>
                  <pic:blipFill>
                    <a:blip r:embed="rId11">
                      <a:lum contrast="10000"/>
                    </a:blip>
                    <a:stretch>
                      <a:fillRect/>
                    </a:stretch>
                  </pic:blipFill>
                  <pic:spPr>
                    <a:xfrm>
                      <a:off x="0" y="0"/>
                      <a:ext cx="6115050" cy="9248775"/>
                    </a:xfrm>
                    <a:prstGeom prst="rect">
                      <a:avLst/>
                    </a:prstGeom>
                  </pic:spPr>
                </pic:pic>
              </a:graphicData>
            </a:graphic>
          </wp:inline>
        </w:drawing>
      </w:r>
      <w:r>
        <w:rPr>
          <w:b/>
          <w:i/>
          <w:noProof/>
          <w:sz w:val="28"/>
          <w:szCs w:val="28"/>
        </w:rPr>
        <w:lastRenderedPageBreak/>
        <w:drawing>
          <wp:inline distT="0" distB="0" distL="0" distR="0">
            <wp:extent cx="6115050" cy="9344025"/>
            <wp:effectExtent l="19050" t="0" r="0" b="0"/>
            <wp:docPr id="21" name="Picture 20" descr="Image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jpg"/>
                    <pic:cNvPicPr/>
                  </pic:nvPicPr>
                  <pic:blipFill>
                    <a:blip r:embed="rId12">
                      <a:lum contrast="10000"/>
                    </a:blip>
                    <a:stretch>
                      <a:fillRect/>
                    </a:stretch>
                  </pic:blipFill>
                  <pic:spPr>
                    <a:xfrm>
                      <a:off x="0" y="0"/>
                      <a:ext cx="6115050" cy="9344025"/>
                    </a:xfrm>
                    <a:prstGeom prst="rect">
                      <a:avLst/>
                    </a:prstGeom>
                  </pic:spPr>
                </pic:pic>
              </a:graphicData>
            </a:graphic>
          </wp:inline>
        </w:drawing>
      </w:r>
      <w:r>
        <w:rPr>
          <w:b/>
          <w:i/>
          <w:noProof/>
          <w:sz w:val="28"/>
          <w:szCs w:val="28"/>
        </w:rPr>
        <w:lastRenderedPageBreak/>
        <w:drawing>
          <wp:inline distT="0" distB="0" distL="0" distR="0">
            <wp:extent cx="6115050" cy="9363075"/>
            <wp:effectExtent l="19050" t="0" r="0" b="0"/>
            <wp:docPr id="22" name="Picture 21" descr="Image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jpg"/>
                    <pic:cNvPicPr/>
                  </pic:nvPicPr>
                  <pic:blipFill>
                    <a:blip r:embed="rId13">
                      <a:lum contrast="10000"/>
                    </a:blip>
                    <a:stretch>
                      <a:fillRect/>
                    </a:stretch>
                  </pic:blipFill>
                  <pic:spPr>
                    <a:xfrm>
                      <a:off x="0" y="0"/>
                      <a:ext cx="6115050" cy="9363075"/>
                    </a:xfrm>
                    <a:prstGeom prst="rect">
                      <a:avLst/>
                    </a:prstGeom>
                  </pic:spPr>
                </pic:pic>
              </a:graphicData>
            </a:graphic>
          </wp:inline>
        </w:drawing>
      </w:r>
      <w:r>
        <w:rPr>
          <w:b/>
          <w:i/>
          <w:noProof/>
          <w:sz w:val="28"/>
          <w:szCs w:val="28"/>
        </w:rPr>
        <w:lastRenderedPageBreak/>
        <w:drawing>
          <wp:inline distT="0" distB="0" distL="0" distR="0">
            <wp:extent cx="6115050" cy="9401175"/>
            <wp:effectExtent l="19050" t="0" r="0" b="0"/>
            <wp:docPr id="23" name="Picture 22" descr="Image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jpg"/>
                    <pic:cNvPicPr/>
                  </pic:nvPicPr>
                  <pic:blipFill>
                    <a:blip r:embed="rId14">
                      <a:lum contrast="10000"/>
                    </a:blip>
                    <a:stretch>
                      <a:fillRect/>
                    </a:stretch>
                  </pic:blipFill>
                  <pic:spPr>
                    <a:xfrm>
                      <a:off x="0" y="0"/>
                      <a:ext cx="6115050" cy="9401175"/>
                    </a:xfrm>
                    <a:prstGeom prst="rect">
                      <a:avLst/>
                    </a:prstGeom>
                  </pic:spPr>
                </pic:pic>
              </a:graphicData>
            </a:graphic>
          </wp:inline>
        </w:drawing>
      </w:r>
      <w:r>
        <w:rPr>
          <w:b/>
          <w:i/>
          <w:noProof/>
          <w:sz w:val="28"/>
          <w:szCs w:val="28"/>
        </w:rPr>
        <w:lastRenderedPageBreak/>
        <w:drawing>
          <wp:inline distT="0" distB="0" distL="0" distR="0">
            <wp:extent cx="6115050" cy="9372600"/>
            <wp:effectExtent l="19050" t="0" r="0" b="0"/>
            <wp:docPr id="24" name="Picture 23" descr="Image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jpg"/>
                    <pic:cNvPicPr/>
                  </pic:nvPicPr>
                  <pic:blipFill>
                    <a:blip r:embed="rId15">
                      <a:lum contrast="10000"/>
                    </a:blip>
                    <a:stretch>
                      <a:fillRect/>
                    </a:stretch>
                  </pic:blipFill>
                  <pic:spPr>
                    <a:xfrm>
                      <a:off x="0" y="0"/>
                      <a:ext cx="6115050" cy="9372600"/>
                    </a:xfrm>
                    <a:prstGeom prst="rect">
                      <a:avLst/>
                    </a:prstGeom>
                  </pic:spPr>
                </pic:pic>
              </a:graphicData>
            </a:graphic>
          </wp:inline>
        </w:drawing>
      </w:r>
      <w:r>
        <w:rPr>
          <w:b/>
          <w:i/>
          <w:noProof/>
          <w:sz w:val="28"/>
          <w:szCs w:val="28"/>
        </w:rPr>
        <w:lastRenderedPageBreak/>
        <w:drawing>
          <wp:inline distT="0" distB="0" distL="0" distR="0">
            <wp:extent cx="6115050" cy="9286875"/>
            <wp:effectExtent l="19050" t="0" r="0" b="0"/>
            <wp:docPr id="25" name="Picture 24" descr="Image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jpg"/>
                    <pic:cNvPicPr/>
                  </pic:nvPicPr>
                  <pic:blipFill>
                    <a:blip r:embed="rId16">
                      <a:lum contrast="10000"/>
                    </a:blip>
                    <a:stretch>
                      <a:fillRect/>
                    </a:stretch>
                  </pic:blipFill>
                  <pic:spPr>
                    <a:xfrm>
                      <a:off x="0" y="0"/>
                      <a:ext cx="6115050" cy="9286875"/>
                    </a:xfrm>
                    <a:prstGeom prst="rect">
                      <a:avLst/>
                    </a:prstGeom>
                  </pic:spPr>
                </pic:pic>
              </a:graphicData>
            </a:graphic>
          </wp:inline>
        </w:drawing>
      </w:r>
    </w:p>
    <w:p w:rsidR="00742F8D" w:rsidRDefault="00742F8D" w:rsidP="00742F8D">
      <w:pPr>
        <w:pStyle w:val="NoSpacing"/>
        <w:jc w:val="both"/>
        <w:rPr>
          <w:b/>
          <w:i/>
          <w:sz w:val="28"/>
          <w:szCs w:val="28"/>
        </w:rPr>
      </w:pPr>
    </w:p>
    <w:p w:rsidR="00C63D68" w:rsidRPr="00674929" w:rsidRDefault="00C63D68" w:rsidP="00C63D68">
      <w:pPr>
        <w:spacing w:line="240" w:lineRule="auto"/>
        <w:jc w:val="center"/>
        <w:rPr>
          <w:rFonts w:ascii="Times New Roman" w:hAnsi="Times New Roman"/>
          <w:b/>
          <w:bCs/>
          <w:sz w:val="24"/>
          <w:szCs w:val="24"/>
          <w:u w:val="single"/>
        </w:rPr>
      </w:pPr>
      <w:r w:rsidRPr="00674929">
        <w:rPr>
          <w:rFonts w:ascii="Times New Roman" w:hAnsi="Times New Roman"/>
          <w:b/>
          <w:bCs/>
          <w:sz w:val="24"/>
          <w:szCs w:val="24"/>
          <w:u w:val="single"/>
        </w:rPr>
        <w:t>FALTA SPECIAL ECONOMIC ZONE</w:t>
      </w:r>
    </w:p>
    <w:p w:rsidR="00C63D68" w:rsidRPr="00C63D68" w:rsidRDefault="00C63D68" w:rsidP="00C63D68">
      <w:pPr>
        <w:pStyle w:val="Heading2"/>
        <w:spacing w:line="240" w:lineRule="auto"/>
        <w:rPr>
          <w:sz w:val="28"/>
          <w:szCs w:val="28"/>
        </w:rPr>
      </w:pPr>
      <w:r w:rsidRPr="00C63D68">
        <w:rPr>
          <w:sz w:val="28"/>
          <w:szCs w:val="28"/>
        </w:rPr>
        <w:t>Agenda Item No.1</w:t>
      </w:r>
    </w:p>
    <w:p w:rsidR="00C63D68" w:rsidRPr="00C63D68" w:rsidRDefault="00C63D68" w:rsidP="00C63D68">
      <w:pPr>
        <w:rPr>
          <w:b/>
          <w:sz w:val="28"/>
          <w:szCs w:val="28"/>
        </w:rPr>
      </w:pPr>
    </w:p>
    <w:p w:rsidR="00C63D68" w:rsidRPr="00674929" w:rsidRDefault="00C63D68" w:rsidP="00C63D68">
      <w:pPr>
        <w:pStyle w:val="Heading2"/>
        <w:spacing w:line="240" w:lineRule="auto"/>
        <w:rPr>
          <w:b w:val="0"/>
          <w:sz w:val="24"/>
        </w:rPr>
      </w:pPr>
      <w:r w:rsidRPr="00674929">
        <w:rPr>
          <w:sz w:val="24"/>
        </w:rPr>
        <w:t>11</w:t>
      </w:r>
      <w:r>
        <w:rPr>
          <w:sz w:val="24"/>
        </w:rPr>
        <w:t>4</w:t>
      </w:r>
      <w:r w:rsidRPr="00674929">
        <w:rPr>
          <w:sz w:val="24"/>
          <w:vertAlign w:val="superscript"/>
        </w:rPr>
        <w:t>th</w:t>
      </w:r>
      <w:r w:rsidRPr="00674929">
        <w:rPr>
          <w:sz w:val="24"/>
        </w:rPr>
        <w:t xml:space="preserve"> UAC </w:t>
      </w:r>
      <w:r>
        <w:rPr>
          <w:sz w:val="24"/>
        </w:rPr>
        <w:t>M</w:t>
      </w:r>
      <w:r w:rsidRPr="00674929">
        <w:rPr>
          <w:sz w:val="24"/>
        </w:rPr>
        <w:t xml:space="preserve">eeting to be held on </w:t>
      </w:r>
      <w:r>
        <w:rPr>
          <w:sz w:val="24"/>
        </w:rPr>
        <w:t>15.07</w:t>
      </w:r>
      <w:r w:rsidRPr="00674929">
        <w:rPr>
          <w:sz w:val="24"/>
        </w:rPr>
        <w:t>.2019.</w:t>
      </w:r>
    </w:p>
    <w:p w:rsidR="00C63D68" w:rsidRDefault="00C63D68" w:rsidP="00C63D68">
      <w:pPr>
        <w:spacing w:after="0" w:line="240" w:lineRule="auto"/>
        <w:ind w:firstLine="720"/>
        <w:jc w:val="both"/>
        <w:rPr>
          <w:rFonts w:ascii="Comic Sans MS" w:hAnsi="Comic Sans MS"/>
          <w:b/>
          <w:bCs/>
          <w:sz w:val="20"/>
          <w:szCs w:val="20"/>
        </w:rPr>
      </w:pPr>
    </w:p>
    <w:p w:rsidR="00C63D68" w:rsidRPr="008C15F9" w:rsidRDefault="00C63D68" w:rsidP="00C63D68">
      <w:pPr>
        <w:spacing w:after="0" w:line="240" w:lineRule="auto"/>
        <w:ind w:firstLine="720"/>
        <w:jc w:val="both"/>
        <w:rPr>
          <w:rFonts w:ascii="Comic Sans MS" w:hAnsi="Comic Sans MS"/>
          <w:b/>
          <w:bCs/>
          <w:sz w:val="20"/>
          <w:szCs w:val="20"/>
        </w:rPr>
      </w:pPr>
      <w:r w:rsidRPr="008C15F9">
        <w:rPr>
          <w:rFonts w:ascii="Comic Sans MS" w:hAnsi="Comic Sans MS"/>
          <w:b/>
          <w:bCs/>
          <w:sz w:val="20"/>
          <w:szCs w:val="20"/>
        </w:rPr>
        <w:t>Sub:-</w:t>
      </w:r>
      <w:r w:rsidRPr="008C15F9">
        <w:rPr>
          <w:rFonts w:ascii="Comic Sans MS" w:hAnsi="Comic Sans MS"/>
          <w:b/>
          <w:bCs/>
          <w:sz w:val="20"/>
          <w:szCs w:val="20"/>
        </w:rPr>
        <w:tab/>
        <w:t xml:space="preserve">Application of M/s. Hitech Mica has submitted a </w:t>
      </w:r>
      <w:r w:rsidRPr="008C15F9">
        <w:rPr>
          <w:rFonts w:ascii="Comic Sans MS" w:hAnsi="Comic Sans MS"/>
          <w:b/>
          <w:sz w:val="20"/>
          <w:szCs w:val="20"/>
        </w:rPr>
        <w:t xml:space="preserve"> for setting up of a new unit at Falta SEZ.</w:t>
      </w:r>
      <w:r w:rsidRPr="008C15F9">
        <w:rPr>
          <w:rFonts w:ascii="Comic Sans MS" w:hAnsi="Comic Sans MS"/>
          <w:b/>
          <w:bCs/>
          <w:sz w:val="20"/>
          <w:szCs w:val="20"/>
        </w:rPr>
        <w:t xml:space="preserve"> </w:t>
      </w:r>
    </w:p>
    <w:p w:rsidR="00C63D68" w:rsidRPr="008C15F9" w:rsidRDefault="00C63D68" w:rsidP="00C63D68">
      <w:pPr>
        <w:spacing w:after="0" w:line="240" w:lineRule="auto"/>
        <w:ind w:firstLine="720"/>
        <w:jc w:val="both"/>
        <w:rPr>
          <w:rFonts w:ascii="Comic Sans MS" w:hAnsi="Comic Sans MS"/>
          <w:b/>
          <w:bCs/>
          <w:sz w:val="20"/>
          <w:szCs w:val="20"/>
        </w:rPr>
      </w:pPr>
    </w:p>
    <w:p w:rsidR="00C63D68" w:rsidRDefault="00C63D68" w:rsidP="00C63D68">
      <w:pPr>
        <w:spacing w:after="0" w:line="240" w:lineRule="auto"/>
        <w:ind w:firstLine="720"/>
        <w:jc w:val="both"/>
        <w:rPr>
          <w:rFonts w:ascii="Comic Sans MS" w:hAnsi="Comic Sans MS"/>
          <w:b/>
          <w:bCs/>
          <w:sz w:val="20"/>
          <w:szCs w:val="20"/>
        </w:rPr>
      </w:pPr>
      <w:r w:rsidRPr="008C15F9">
        <w:rPr>
          <w:rFonts w:ascii="Comic Sans MS" w:hAnsi="Comic Sans MS"/>
          <w:b/>
          <w:bCs/>
          <w:sz w:val="20"/>
          <w:szCs w:val="20"/>
        </w:rPr>
        <w:t>M/s. Hitech Mica vide its letter dated 11.06.2019 has submitted an application for setting up a new unit in Form F.  As per Rule 17 of SEZ Rules, 2006 for setting up of a new unit  at Falta SEZ the following documents have to be submitted such as Application Fees, IEC,  Name of Director, Certificate from ROC, Investment, Employment etc.  On examination of documents, it is found that the firm has not submitted all the required documents.  However, a check list is furnished below:</w:t>
      </w:r>
    </w:p>
    <w:p w:rsidR="00C63D68" w:rsidRPr="008C15F9" w:rsidRDefault="00C63D68" w:rsidP="00C63D68">
      <w:pPr>
        <w:spacing w:after="0" w:line="240" w:lineRule="auto"/>
        <w:ind w:firstLine="720"/>
        <w:jc w:val="both"/>
        <w:rPr>
          <w:rFonts w:ascii="Comic Sans MS" w:hAnsi="Comic Sans MS"/>
          <w:b/>
          <w:bCs/>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9"/>
        <w:gridCol w:w="60"/>
        <w:gridCol w:w="4089"/>
        <w:gridCol w:w="5139"/>
      </w:tblGrid>
      <w:tr w:rsidR="00C63D68" w:rsidRPr="008C15F9" w:rsidTr="00C63D68">
        <w:tc>
          <w:tcPr>
            <w:tcW w:w="459" w:type="dxa"/>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spacing w:after="0" w:line="240" w:lineRule="auto"/>
              <w:jc w:val="both"/>
              <w:rPr>
                <w:rFonts w:ascii="Comic Sans MS" w:hAnsi="Comic Sans MS"/>
                <w:bCs/>
                <w:sz w:val="20"/>
                <w:szCs w:val="20"/>
              </w:rPr>
            </w:pPr>
            <w:r w:rsidRPr="008C15F9">
              <w:rPr>
                <w:rFonts w:ascii="Comic Sans MS" w:hAnsi="Comic Sans MS"/>
                <w:bCs/>
                <w:sz w:val="20"/>
                <w:szCs w:val="20"/>
              </w:rPr>
              <w:t>1.</w:t>
            </w:r>
          </w:p>
        </w:tc>
        <w:tc>
          <w:tcPr>
            <w:tcW w:w="4149" w:type="dxa"/>
            <w:gridSpan w:val="2"/>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spacing w:after="0" w:line="240" w:lineRule="auto"/>
              <w:jc w:val="both"/>
              <w:rPr>
                <w:rFonts w:ascii="Comic Sans MS" w:hAnsi="Comic Sans MS"/>
                <w:bCs/>
                <w:sz w:val="20"/>
                <w:szCs w:val="20"/>
              </w:rPr>
            </w:pPr>
            <w:r w:rsidRPr="008C15F9">
              <w:rPr>
                <w:rFonts w:ascii="Comic Sans MS" w:hAnsi="Comic Sans MS"/>
                <w:bCs/>
                <w:sz w:val="20"/>
                <w:szCs w:val="20"/>
              </w:rPr>
              <w:t>Name of the applicant unit and Regd./Head Office address</w:t>
            </w:r>
          </w:p>
        </w:tc>
        <w:tc>
          <w:tcPr>
            <w:tcW w:w="5139" w:type="dxa"/>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spacing w:after="0" w:line="240" w:lineRule="auto"/>
              <w:rPr>
                <w:rFonts w:ascii="Comic Sans MS" w:hAnsi="Comic Sans MS"/>
                <w:b/>
                <w:bCs/>
                <w:sz w:val="20"/>
                <w:szCs w:val="20"/>
              </w:rPr>
            </w:pPr>
            <w:r w:rsidRPr="008C15F9">
              <w:rPr>
                <w:rFonts w:ascii="Comic Sans MS" w:hAnsi="Comic Sans MS"/>
                <w:b/>
                <w:sz w:val="20"/>
                <w:szCs w:val="20"/>
              </w:rPr>
              <w:t>M/s. Hitech Mica</w:t>
            </w:r>
            <w:r w:rsidRPr="008C15F9">
              <w:rPr>
                <w:rFonts w:ascii="Comic Sans MS" w:hAnsi="Comic Sans MS"/>
                <w:b/>
                <w:bCs/>
                <w:sz w:val="20"/>
                <w:szCs w:val="20"/>
              </w:rPr>
              <w:t xml:space="preserve"> </w:t>
            </w:r>
          </w:p>
          <w:p w:rsidR="00C63D68" w:rsidRPr="008C15F9" w:rsidRDefault="00C63D68" w:rsidP="00C63D68">
            <w:pPr>
              <w:spacing w:after="0" w:line="240" w:lineRule="auto"/>
              <w:rPr>
                <w:rFonts w:ascii="Comic Sans MS" w:hAnsi="Comic Sans MS"/>
                <w:b/>
                <w:bCs/>
                <w:sz w:val="20"/>
                <w:szCs w:val="20"/>
              </w:rPr>
            </w:pPr>
            <w:r w:rsidRPr="008C15F9">
              <w:rPr>
                <w:rFonts w:ascii="Comic Sans MS" w:hAnsi="Comic Sans MS"/>
                <w:b/>
                <w:bCs/>
                <w:sz w:val="20"/>
                <w:szCs w:val="20"/>
              </w:rPr>
              <w:t xml:space="preserve"> 28-B Shakespeare  Sarani, Neelamber Building,</w:t>
            </w:r>
          </w:p>
          <w:p w:rsidR="00C63D68" w:rsidRPr="008C15F9" w:rsidRDefault="00C63D68" w:rsidP="00C63D68">
            <w:pPr>
              <w:spacing w:after="0" w:line="240" w:lineRule="auto"/>
              <w:rPr>
                <w:rFonts w:ascii="Comic Sans MS" w:hAnsi="Comic Sans MS"/>
                <w:b/>
                <w:bCs/>
                <w:sz w:val="20"/>
                <w:szCs w:val="20"/>
              </w:rPr>
            </w:pPr>
            <w:r w:rsidRPr="008C15F9">
              <w:rPr>
                <w:rFonts w:ascii="Comic Sans MS" w:hAnsi="Comic Sans MS"/>
                <w:b/>
                <w:bCs/>
                <w:sz w:val="20"/>
                <w:szCs w:val="20"/>
              </w:rPr>
              <w:t>6</w:t>
            </w:r>
            <w:r w:rsidRPr="008C15F9">
              <w:rPr>
                <w:rFonts w:ascii="Comic Sans MS" w:hAnsi="Comic Sans MS"/>
                <w:b/>
                <w:bCs/>
                <w:sz w:val="20"/>
                <w:szCs w:val="20"/>
                <w:vertAlign w:val="superscript"/>
              </w:rPr>
              <w:t>th</w:t>
            </w:r>
            <w:r w:rsidRPr="008C15F9">
              <w:rPr>
                <w:rFonts w:ascii="Comic Sans MS" w:hAnsi="Comic Sans MS"/>
                <w:b/>
                <w:bCs/>
                <w:sz w:val="20"/>
                <w:szCs w:val="20"/>
              </w:rPr>
              <w:t xml:space="preserve">  Floor, Flat No. 6C</w:t>
            </w:r>
          </w:p>
          <w:p w:rsidR="00C63D68" w:rsidRPr="008C15F9" w:rsidRDefault="00C63D68" w:rsidP="00C63D68">
            <w:pPr>
              <w:spacing w:after="0" w:line="240" w:lineRule="auto"/>
              <w:rPr>
                <w:rFonts w:ascii="Comic Sans MS" w:hAnsi="Comic Sans MS"/>
                <w:b/>
                <w:sz w:val="20"/>
                <w:szCs w:val="20"/>
              </w:rPr>
            </w:pPr>
            <w:r w:rsidRPr="008C15F9">
              <w:rPr>
                <w:rFonts w:ascii="Comic Sans MS" w:hAnsi="Comic Sans MS"/>
                <w:b/>
                <w:bCs/>
                <w:sz w:val="20"/>
                <w:szCs w:val="20"/>
              </w:rPr>
              <w:t>Kolkata -700017</w:t>
            </w:r>
            <w:r w:rsidRPr="008C15F9">
              <w:rPr>
                <w:rFonts w:ascii="Comic Sans MS" w:hAnsi="Comic Sans MS"/>
                <w:b/>
                <w:sz w:val="20"/>
                <w:szCs w:val="20"/>
              </w:rPr>
              <w:t>,</w:t>
            </w:r>
          </w:p>
          <w:p w:rsidR="00C63D68" w:rsidRPr="008C15F9" w:rsidRDefault="00C63D68" w:rsidP="00C63D68">
            <w:pPr>
              <w:spacing w:after="0" w:line="240" w:lineRule="auto"/>
              <w:rPr>
                <w:rFonts w:ascii="Comic Sans MS" w:hAnsi="Comic Sans MS"/>
                <w:b/>
                <w:sz w:val="20"/>
                <w:szCs w:val="20"/>
              </w:rPr>
            </w:pPr>
            <w:r w:rsidRPr="008C15F9">
              <w:rPr>
                <w:rFonts w:ascii="Comic Sans MS" w:hAnsi="Comic Sans MS"/>
                <w:b/>
                <w:sz w:val="20"/>
                <w:szCs w:val="20"/>
              </w:rPr>
              <w:t xml:space="preserve"> Phone No. 91-33-4044-7016/19, </w:t>
            </w:r>
          </w:p>
          <w:p w:rsidR="00C63D68" w:rsidRPr="008C15F9" w:rsidRDefault="00C63D68" w:rsidP="00C63D68">
            <w:pPr>
              <w:spacing w:after="0" w:line="240" w:lineRule="auto"/>
              <w:rPr>
                <w:rFonts w:ascii="Comic Sans MS" w:hAnsi="Comic Sans MS"/>
                <w:b/>
                <w:sz w:val="20"/>
                <w:szCs w:val="20"/>
              </w:rPr>
            </w:pPr>
            <w:r w:rsidRPr="008C15F9">
              <w:rPr>
                <w:rFonts w:ascii="Comic Sans MS" w:hAnsi="Comic Sans MS"/>
                <w:b/>
                <w:sz w:val="20"/>
                <w:szCs w:val="20"/>
              </w:rPr>
              <w:t>Email address- hitechmicakol@gmail.com</w:t>
            </w:r>
          </w:p>
          <w:p w:rsidR="00C63D68" w:rsidRPr="008C15F9" w:rsidRDefault="00C63D68" w:rsidP="00C63D68">
            <w:pPr>
              <w:spacing w:after="0" w:line="240" w:lineRule="auto"/>
              <w:jc w:val="both"/>
              <w:rPr>
                <w:rFonts w:ascii="Comic Sans MS" w:hAnsi="Comic Sans MS"/>
                <w:bCs/>
                <w:sz w:val="20"/>
                <w:szCs w:val="20"/>
              </w:rPr>
            </w:pPr>
            <w:r w:rsidRPr="008C15F9">
              <w:rPr>
                <w:rFonts w:ascii="Comic Sans MS" w:hAnsi="Comic Sans MS"/>
                <w:bCs/>
                <w:sz w:val="20"/>
                <w:szCs w:val="20"/>
              </w:rPr>
              <w:tab/>
            </w:r>
          </w:p>
        </w:tc>
      </w:tr>
      <w:tr w:rsidR="00C63D68" w:rsidRPr="008C15F9" w:rsidTr="00C63D68">
        <w:trPr>
          <w:trHeight w:val="3338"/>
        </w:trPr>
        <w:tc>
          <w:tcPr>
            <w:tcW w:w="459" w:type="dxa"/>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spacing w:after="0" w:line="240" w:lineRule="auto"/>
              <w:jc w:val="both"/>
              <w:rPr>
                <w:rFonts w:ascii="Comic Sans MS" w:hAnsi="Comic Sans MS"/>
                <w:bCs/>
                <w:sz w:val="20"/>
                <w:szCs w:val="20"/>
              </w:rPr>
            </w:pPr>
            <w:r w:rsidRPr="008C15F9">
              <w:rPr>
                <w:rFonts w:ascii="Comic Sans MS" w:hAnsi="Comic Sans MS"/>
                <w:bCs/>
                <w:sz w:val="20"/>
                <w:szCs w:val="20"/>
              </w:rPr>
              <w:t>2.</w:t>
            </w:r>
          </w:p>
        </w:tc>
        <w:tc>
          <w:tcPr>
            <w:tcW w:w="4149" w:type="dxa"/>
            <w:gridSpan w:val="2"/>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spacing w:after="0" w:line="240" w:lineRule="auto"/>
              <w:jc w:val="both"/>
              <w:rPr>
                <w:rFonts w:ascii="Comic Sans MS" w:hAnsi="Comic Sans MS"/>
                <w:bCs/>
                <w:sz w:val="20"/>
                <w:szCs w:val="20"/>
              </w:rPr>
            </w:pPr>
            <w:r w:rsidRPr="008C15F9">
              <w:rPr>
                <w:rFonts w:ascii="Comic Sans MS" w:hAnsi="Comic Sans MS"/>
                <w:bCs/>
                <w:sz w:val="20"/>
                <w:szCs w:val="20"/>
              </w:rPr>
              <w:t>About Company/Firm/ Directors/ Promoters</w:t>
            </w:r>
          </w:p>
        </w:tc>
        <w:tc>
          <w:tcPr>
            <w:tcW w:w="5139" w:type="dxa"/>
            <w:tcBorders>
              <w:top w:val="single" w:sz="4" w:space="0" w:color="000000"/>
              <w:left w:val="single" w:sz="4" w:space="0" w:color="000000"/>
              <w:bottom w:val="single" w:sz="4" w:space="0" w:color="000000"/>
              <w:right w:val="single" w:sz="4" w:space="0" w:color="000000"/>
            </w:tcBorders>
          </w:tcPr>
          <w:p w:rsidR="00C63D68" w:rsidRPr="008C15F9" w:rsidRDefault="00C63D68" w:rsidP="00C63D68">
            <w:pPr>
              <w:spacing w:after="0" w:line="240" w:lineRule="auto"/>
              <w:jc w:val="both"/>
              <w:rPr>
                <w:rFonts w:ascii="Comic Sans MS" w:hAnsi="Comic Sans MS"/>
                <w:b/>
                <w:bCs/>
                <w:sz w:val="20"/>
                <w:szCs w:val="20"/>
              </w:rPr>
            </w:pPr>
            <w:r w:rsidRPr="008C15F9">
              <w:rPr>
                <w:rFonts w:ascii="Comic Sans MS" w:hAnsi="Comic Sans MS"/>
                <w:b/>
                <w:bCs/>
                <w:sz w:val="20"/>
                <w:szCs w:val="20"/>
              </w:rPr>
              <w:t xml:space="preserve">This is Partnership Company. Following are the Directors : </w:t>
            </w:r>
          </w:p>
          <w:p w:rsidR="00C63D68" w:rsidRPr="008C15F9" w:rsidRDefault="00C63D68" w:rsidP="00C63D68">
            <w:pPr>
              <w:spacing w:after="0" w:line="240" w:lineRule="auto"/>
              <w:contextualSpacing/>
              <w:rPr>
                <w:rFonts w:ascii="Comic Sans MS" w:hAnsi="Comic Sans MS"/>
                <w:b/>
                <w:sz w:val="20"/>
                <w:szCs w:val="20"/>
              </w:rPr>
            </w:pPr>
            <w:r w:rsidRPr="008C15F9">
              <w:rPr>
                <w:rFonts w:ascii="Comic Sans MS" w:hAnsi="Comic Sans MS"/>
                <w:b/>
                <w:sz w:val="20"/>
                <w:szCs w:val="20"/>
              </w:rPr>
              <w:t>1.  Shri Ratan Kumar Awarwala</w:t>
            </w:r>
          </w:p>
          <w:p w:rsidR="00C63D68" w:rsidRPr="008C15F9" w:rsidRDefault="00C63D68" w:rsidP="00C63D68">
            <w:pPr>
              <w:spacing w:after="0" w:line="240" w:lineRule="auto"/>
              <w:contextualSpacing/>
              <w:rPr>
                <w:rFonts w:ascii="Comic Sans MS" w:hAnsi="Comic Sans MS"/>
                <w:b/>
                <w:sz w:val="20"/>
                <w:szCs w:val="20"/>
              </w:rPr>
            </w:pPr>
            <w:r w:rsidRPr="008C15F9">
              <w:rPr>
                <w:rFonts w:ascii="Comic Sans MS" w:hAnsi="Comic Sans MS"/>
                <w:b/>
                <w:sz w:val="20"/>
                <w:szCs w:val="20"/>
              </w:rPr>
              <w:t>1A Cornfield Road,</w:t>
            </w:r>
          </w:p>
          <w:p w:rsidR="00C63D68" w:rsidRPr="008C15F9" w:rsidRDefault="00C63D68" w:rsidP="00C63D68">
            <w:pPr>
              <w:spacing w:after="0" w:line="240" w:lineRule="auto"/>
              <w:rPr>
                <w:rFonts w:ascii="Comic Sans MS" w:hAnsi="Comic Sans MS"/>
                <w:b/>
                <w:sz w:val="20"/>
                <w:szCs w:val="20"/>
              </w:rPr>
            </w:pPr>
            <w:r w:rsidRPr="008C15F9">
              <w:rPr>
                <w:rFonts w:ascii="Comic Sans MS" w:hAnsi="Comic Sans MS"/>
                <w:b/>
                <w:sz w:val="20"/>
                <w:szCs w:val="20"/>
              </w:rPr>
              <w:t>Kolkata-700019</w:t>
            </w:r>
          </w:p>
          <w:p w:rsidR="00C63D68" w:rsidRPr="008C15F9" w:rsidRDefault="00C63D68" w:rsidP="00C63D68">
            <w:pPr>
              <w:spacing w:after="0" w:line="240" w:lineRule="auto"/>
              <w:rPr>
                <w:rFonts w:ascii="Comic Sans MS" w:hAnsi="Comic Sans MS"/>
                <w:b/>
                <w:sz w:val="20"/>
                <w:szCs w:val="20"/>
              </w:rPr>
            </w:pPr>
            <w:r w:rsidRPr="008C15F9">
              <w:rPr>
                <w:rFonts w:ascii="Comic Sans MS" w:hAnsi="Comic Sans MS"/>
                <w:b/>
                <w:sz w:val="20"/>
                <w:szCs w:val="20"/>
              </w:rPr>
              <w:t>Mob: 91 9830042601</w:t>
            </w:r>
          </w:p>
          <w:p w:rsidR="00C63D68" w:rsidRPr="008C15F9" w:rsidRDefault="00C63D68" w:rsidP="00C63D68">
            <w:pPr>
              <w:spacing w:after="0" w:line="240" w:lineRule="auto"/>
              <w:rPr>
                <w:rFonts w:ascii="Comic Sans MS" w:hAnsi="Comic Sans MS"/>
                <w:b/>
                <w:sz w:val="20"/>
                <w:szCs w:val="20"/>
              </w:rPr>
            </w:pPr>
            <w:r w:rsidRPr="008C15F9">
              <w:rPr>
                <w:rFonts w:ascii="Comic Sans MS" w:hAnsi="Comic Sans MS"/>
                <w:b/>
                <w:sz w:val="20"/>
                <w:szCs w:val="20"/>
              </w:rPr>
              <w:t>Email address- hitechmicakol@gmail.com</w:t>
            </w:r>
          </w:p>
          <w:p w:rsidR="00C63D68" w:rsidRPr="008C15F9" w:rsidRDefault="00C63D68" w:rsidP="00C63D68">
            <w:pPr>
              <w:spacing w:after="0" w:line="240" w:lineRule="auto"/>
              <w:rPr>
                <w:rFonts w:ascii="Comic Sans MS" w:hAnsi="Comic Sans MS"/>
                <w:b/>
                <w:sz w:val="20"/>
                <w:szCs w:val="20"/>
              </w:rPr>
            </w:pPr>
          </w:p>
          <w:p w:rsidR="00C63D68" w:rsidRPr="008C15F9" w:rsidRDefault="00C63D68" w:rsidP="00C63D68">
            <w:pPr>
              <w:spacing w:after="0" w:line="240" w:lineRule="auto"/>
              <w:contextualSpacing/>
              <w:rPr>
                <w:rFonts w:ascii="Comic Sans MS" w:hAnsi="Comic Sans MS"/>
                <w:b/>
                <w:sz w:val="20"/>
                <w:szCs w:val="20"/>
              </w:rPr>
            </w:pPr>
            <w:r w:rsidRPr="008C15F9">
              <w:rPr>
                <w:rFonts w:ascii="Comic Sans MS" w:hAnsi="Comic Sans MS"/>
                <w:b/>
                <w:sz w:val="20"/>
                <w:szCs w:val="20"/>
              </w:rPr>
              <w:t>2. Shri Rahul  Awarwala</w:t>
            </w:r>
          </w:p>
          <w:p w:rsidR="00C63D68" w:rsidRPr="008C15F9" w:rsidRDefault="00C63D68" w:rsidP="00C63D68">
            <w:pPr>
              <w:spacing w:after="0" w:line="240" w:lineRule="auto"/>
              <w:contextualSpacing/>
              <w:rPr>
                <w:rFonts w:ascii="Comic Sans MS" w:hAnsi="Comic Sans MS"/>
                <w:b/>
                <w:sz w:val="20"/>
                <w:szCs w:val="20"/>
              </w:rPr>
            </w:pPr>
            <w:r w:rsidRPr="008C15F9">
              <w:rPr>
                <w:rFonts w:ascii="Comic Sans MS" w:hAnsi="Comic Sans MS"/>
                <w:b/>
                <w:sz w:val="20"/>
                <w:szCs w:val="20"/>
              </w:rPr>
              <w:t>1A Cornfield Road,</w:t>
            </w:r>
          </w:p>
          <w:p w:rsidR="00C63D68" w:rsidRPr="008C15F9" w:rsidRDefault="00C63D68" w:rsidP="00C63D68">
            <w:pPr>
              <w:spacing w:after="0" w:line="240" w:lineRule="auto"/>
              <w:rPr>
                <w:rFonts w:ascii="Comic Sans MS" w:hAnsi="Comic Sans MS"/>
                <w:b/>
                <w:sz w:val="20"/>
                <w:szCs w:val="20"/>
              </w:rPr>
            </w:pPr>
            <w:r w:rsidRPr="008C15F9">
              <w:rPr>
                <w:rFonts w:ascii="Comic Sans MS" w:hAnsi="Comic Sans MS"/>
                <w:b/>
                <w:sz w:val="20"/>
                <w:szCs w:val="20"/>
              </w:rPr>
              <w:t>Kolkata-700019</w:t>
            </w:r>
          </w:p>
          <w:p w:rsidR="00C63D68" w:rsidRPr="008C15F9" w:rsidRDefault="00C63D68" w:rsidP="00C63D68">
            <w:pPr>
              <w:spacing w:after="0" w:line="240" w:lineRule="auto"/>
              <w:rPr>
                <w:rFonts w:ascii="Comic Sans MS" w:hAnsi="Comic Sans MS"/>
                <w:b/>
                <w:sz w:val="20"/>
                <w:szCs w:val="20"/>
              </w:rPr>
            </w:pPr>
            <w:r w:rsidRPr="008C15F9">
              <w:rPr>
                <w:rFonts w:ascii="Comic Sans MS" w:hAnsi="Comic Sans MS"/>
                <w:b/>
                <w:sz w:val="20"/>
                <w:szCs w:val="20"/>
              </w:rPr>
              <w:t>Mob: 91 9831078321</w:t>
            </w:r>
          </w:p>
          <w:p w:rsidR="00C63D68" w:rsidRPr="008C15F9" w:rsidRDefault="00C63D68" w:rsidP="00C63D68">
            <w:pPr>
              <w:spacing w:after="0" w:line="240" w:lineRule="auto"/>
              <w:rPr>
                <w:rFonts w:ascii="Comic Sans MS" w:hAnsi="Comic Sans MS"/>
                <w:b/>
                <w:sz w:val="20"/>
                <w:szCs w:val="20"/>
              </w:rPr>
            </w:pPr>
            <w:r w:rsidRPr="008C15F9">
              <w:rPr>
                <w:rFonts w:ascii="Comic Sans MS" w:hAnsi="Comic Sans MS"/>
                <w:b/>
                <w:sz w:val="20"/>
                <w:szCs w:val="20"/>
              </w:rPr>
              <w:t>Email address- hitechmicakol@gmail.com</w:t>
            </w:r>
          </w:p>
          <w:p w:rsidR="00C63D68" w:rsidRPr="008C15F9" w:rsidRDefault="00C63D68" w:rsidP="00C63D68">
            <w:pPr>
              <w:spacing w:after="0" w:line="240" w:lineRule="auto"/>
              <w:jc w:val="both"/>
              <w:rPr>
                <w:rFonts w:ascii="Comic Sans MS" w:hAnsi="Comic Sans MS"/>
                <w:bCs/>
                <w:sz w:val="20"/>
                <w:szCs w:val="20"/>
              </w:rPr>
            </w:pPr>
          </w:p>
        </w:tc>
      </w:tr>
      <w:tr w:rsidR="00C63D68" w:rsidRPr="008C15F9" w:rsidTr="00C63D68">
        <w:tc>
          <w:tcPr>
            <w:tcW w:w="459" w:type="dxa"/>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spacing w:after="0" w:line="240" w:lineRule="auto"/>
              <w:jc w:val="both"/>
              <w:rPr>
                <w:rFonts w:ascii="Comic Sans MS" w:hAnsi="Comic Sans MS"/>
                <w:bCs/>
                <w:sz w:val="20"/>
                <w:szCs w:val="20"/>
              </w:rPr>
            </w:pPr>
            <w:r w:rsidRPr="008C15F9">
              <w:rPr>
                <w:rFonts w:ascii="Comic Sans MS" w:hAnsi="Comic Sans MS"/>
                <w:bCs/>
                <w:sz w:val="20"/>
                <w:szCs w:val="20"/>
              </w:rPr>
              <w:t>3.</w:t>
            </w:r>
          </w:p>
        </w:tc>
        <w:tc>
          <w:tcPr>
            <w:tcW w:w="4149" w:type="dxa"/>
            <w:gridSpan w:val="2"/>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spacing w:after="0" w:line="240" w:lineRule="auto"/>
              <w:jc w:val="both"/>
              <w:rPr>
                <w:rFonts w:ascii="Comic Sans MS" w:hAnsi="Comic Sans MS"/>
                <w:bCs/>
                <w:sz w:val="20"/>
                <w:szCs w:val="20"/>
              </w:rPr>
            </w:pPr>
            <w:r w:rsidRPr="008C15F9">
              <w:rPr>
                <w:rFonts w:ascii="Comic Sans MS" w:hAnsi="Comic Sans MS"/>
                <w:bCs/>
                <w:sz w:val="20"/>
                <w:szCs w:val="20"/>
              </w:rPr>
              <w:t>Whether the applicant has been issued any industrial licence or LOI/LOA under EOU/SEZ/STP/EHTP Scheme.  If so, give full particulars, namely reference  No., date of issue, items of manufacture and progress of implementation of each project (Refer Para XII(i) of Form F of SEZ Rules, 2005</w:t>
            </w:r>
          </w:p>
        </w:tc>
        <w:tc>
          <w:tcPr>
            <w:tcW w:w="5139" w:type="dxa"/>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spacing w:after="0" w:line="240" w:lineRule="auto"/>
              <w:jc w:val="both"/>
              <w:rPr>
                <w:rFonts w:ascii="Comic Sans MS" w:hAnsi="Comic Sans MS"/>
                <w:b/>
                <w:bCs/>
                <w:sz w:val="20"/>
                <w:szCs w:val="20"/>
              </w:rPr>
            </w:pPr>
            <w:r w:rsidRPr="008C15F9">
              <w:rPr>
                <w:rFonts w:ascii="Comic Sans MS" w:hAnsi="Comic Sans MS"/>
                <w:sz w:val="20"/>
                <w:szCs w:val="20"/>
              </w:rPr>
              <w:t xml:space="preserve">Hi-tech Information &amp; Marketing Pvt. Ltd. Having different two units under Jurisdiction of Falta SEZ  Vide LOP vide No. FEPZ/LIC/H-7/4026 dated 27.07.1999 and No. FSEZ/LIC/H-19/2011/2633 dated 14.09.2011. The </w:t>
            </w:r>
            <w:r w:rsidRPr="008C15F9">
              <w:rPr>
                <w:rFonts w:ascii="Comic Sans MS" w:hAnsi="Comic Sans MS"/>
                <w:bCs/>
                <w:sz w:val="20"/>
                <w:szCs w:val="20"/>
              </w:rPr>
              <w:t>units  has engaged in manufacture of Mica splitting &amp; Mica Paper.</w:t>
            </w:r>
          </w:p>
        </w:tc>
      </w:tr>
      <w:tr w:rsidR="00C63D68" w:rsidRPr="008C15F9" w:rsidTr="00C63D68">
        <w:tc>
          <w:tcPr>
            <w:tcW w:w="459" w:type="dxa"/>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spacing w:after="0" w:line="240" w:lineRule="auto"/>
              <w:jc w:val="both"/>
              <w:rPr>
                <w:rFonts w:ascii="Comic Sans MS" w:hAnsi="Comic Sans MS"/>
                <w:bCs/>
                <w:sz w:val="20"/>
                <w:szCs w:val="20"/>
              </w:rPr>
            </w:pPr>
            <w:r w:rsidRPr="008C15F9">
              <w:rPr>
                <w:rFonts w:ascii="Comic Sans MS" w:hAnsi="Comic Sans MS"/>
                <w:bCs/>
                <w:sz w:val="20"/>
                <w:szCs w:val="20"/>
              </w:rPr>
              <w:t>4.</w:t>
            </w:r>
          </w:p>
        </w:tc>
        <w:tc>
          <w:tcPr>
            <w:tcW w:w="4149" w:type="dxa"/>
            <w:gridSpan w:val="2"/>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spacing w:after="0" w:line="240" w:lineRule="auto"/>
              <w:jc w:val="both"/>
              <w:rPr>
                <w:rFonts w:ascii="Comic Sans MS" w:hAnsi="Comic Sans MS"/>
                <w:bCs/>
                <w:sz w:val="20"/>
                <w:szCs w:val="20"/>
              </w:rPr>
            </w:pPr>
            <w:r w:rsidRPr="008C15F9">
              <w:rPr>
                <w:rFonts w:ascii="Comic Sans MS" w:hAnsi="Comic Sans MS"/>
                <w:bCs/>
                <w:sz w:val="20"/>
                <w:szCs w:val="20"/>
              </w:rPr>
              <w:t>Whether proof of address/residence of promoter(s) has been furnished/ Nature of the documents to be indicated</w:t>
            </w:r>
          </w:p>
        </w:tc>
        <w:tc>
          <w:tcPr>
            <w:tcW w:w="5139" w:type="dxa"/>
            <w:tcBorders>
              <w:top w:val="single" w:sz="4" w:space="0" w:color="000000"/>
              <w:left w:val="single" w:sz="4" w:space="0" w:color="000000"/>
              <w:bottom w:val="single" w:sz="4" w:space="0" w:color="000000"/>
              <w:right w:val="single" w:sz="4" w:space="0" w:color="000000"/>
            </w:tcBorders>
          </w:tcPr>
          <w:p w:rsidR="00C63D68" w:rsidRPr="008C15F9" w:rsidRDefault="00C63D68" w:rsidP="00C63D68">
            <w:pPr>
              <w:pStyle w:val="NoSpacing"/>
              <w:rPr>
                <w:rFonts w:ascii="Comic Sans MS" w:hAnsi="Comic Sans MS"/>
                <w:b/>
                <w:sz w:val="20"/>
                <w:szCs w:val="20"/>
              </w:rPr>
            </w:pPr>
            <w:r w:rsidRPr="008C15F9">
              <w:rPr>
                <w:rFonts w:ascii="Comic Sans MS" w:hAnsi="Comic Sans MS"/>
                <w:b/>
                <w:sz w:val="20"/>
                <w:szCs w:val="20"/>
              </w:rPr>
              <w:t xml:space="preserve">Copies of Aadhar </w:t>
            </w:r>
          </w:p>
          <w:p w:rsidR="00C63D68" w:rsidRPr="008C15F9" w:rsidRDefault="00C63D68" w:rsidP="00C63D68">
            <w:pPr>
              <w:pStyle w:val="NoSpacing"/>
              <w:rPr>
                <w:rFonts w:ascii="Comic Sans MS" w:hAnsi="Comic Sans MS"/>
                <w:b/>
                <w:sz w:val="20"/>
                <w:szCs w:val="20"/>
              </w:rPr>
            </w:pPr>
            <w:r w:rsidRPr="008C15F9">
              <w:rPr>
                <w:rFonts w:ascii="Comic Sans MS" w:hAnsi="Comic Sans MS"/>
                <w:b/>
                <w:sz w:val="20"/>
                <w:szCs w:val="20"/>
              </w:rPr>
              <w:t>Ratan Kumar Agarwala – 4021 3863 1421</w:t>
            </w:r>
          </w:p>
          <w:p w:rsidR="00C63D68" w:rsidRPr="008C15F9" w:rsidRDefault="00C63D68" w:rsidP="00C63D68">
            <w:pPr>
              <w:pStyle w:val="NoSpacing"/>
              <w:rPr>
                <w:rFonts w:ascii="Comic Sans MS" w:hAnsi="Comic Sans MS"/>
                <w:b/>
                <w:sz w:val="20"/>
                <w:szCs w:val="20"/>
              </w:rPr>
            </w:pPr>
          </w:p>
          <w:p w:rsidR="00C63D68" w:rsidRPr="008C15F9" w:rsidRDefault="00C63D68" w:rsidP="00C63D68">
            <w:pPr>
              <w:pStyle w:val="NoSpacing"/>
              <w:rPr>
                <w:rFonts w:ascii="Comic Sans MS" w:hAnsi="Comic Sans MS"/>
                <w:b/>
                <w:sz w:val="20"/>
                <w:szCs w:val="20"/>
              </w:rPr>
            </w:pPr>
            <w:r w:rsidRPr="008C15F9">
              <w:rPr>
                <w:rFonts w:ascii="Comic Sans MS" w:hAnsi="Comic Sans MS"/>
                <w:b/>
                <w:sz w:val="20"/>
                <w:szCs w:val="20"/>
              </w:rPr>
              <w:t>Rahul Agarwala – 3929 6459 8298</w:t>
            </w:r>
          </w:p>
          <w:p w:rsidR="00C63D68" w:rsidRPr="008C15F9" w:rsidRDefault="00C63D68" w:rsidP="00C63D68">
            <w:pPr>
              <w:pStyle w:val="NoSpacing"/>
              <w:rPr>
                <w:rFonts w:ascii="Comic Sans MS" w:hAnsi="Comic Sans MS"/>
                <w:sz w:val="20"/>
                <w:szCs w:val="20"/>
              </w:rPr>
            </w:pPr>
          </w:p>
        </w:tc>
      </w:tr>
      <w:tr w:rsidR="00C63D68" w:rsidRPr="008C15F9" w:rsidTr="00C63D68">
        <w:tc>
          <w:tcPr>
            <w:tcW w:w="459" w:type="dxa"/>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spacing w:after="0" w:line="240" w:lineRule="auto"/>
              <w:jc w:val="both"/>
              <w:rPr>
                <w:rFonts w:ascii="Comic Sans MS" w:hAnsi="Comic Sans MS"/>
                <w:bCs/>
                <w:sz w:val="20"/>
                <w:szCs w:val="20"/>
              </w:rPr>
            </w:pPr>
            <w:r w:rsidRPr="008C15F9">
              <w:rPr>
                <w:rFonts w:ascii="Comic Sans MS" w:hAnsi="Comic Sans MS"/>
                <w:sz w:val="20"/>
                <w:szCs w:val="20"/>
              </w:rPr>
              <w:lastRenderedPageBreak/>
              <w:br w:type="page"/>
            </w:r>
            <w:r w:rsidRPr="008C15F9">
              <w:rPr>
                <w:rFonts w:ascii="Comic Sans MS" w:hAnsi="Comic Sans MS"/>
                <w:bCs/>
                <w:sz w:val="20"/>
                <w:szCs w:val="20"/>
              </w:rPr>
              <w:t>5.</w:t>
            </w:r>
          </w:p>
        </w:tc>
        <w:tc>
          <w:tcPr>
            <w:tcW w:w="4149" w:type="dxa"/>
            <w:gridSpan w:val="2"/>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spacing w:after="0" w:line="240" w:lineRule="auto"/>
              <w:jc w:val="both"/>
              <w:rPr>
                <w:rFonts w:ascii="Comic Sans MS" w:hAnsi="Comic Sans MS"/>
                <w:bCs/>
                <w:sz w:val="20"/>
                <w:szCs w:val="20"/>
              </w:rPr>
            </w:pPr>
            <w:r w:rsidRPr="008C15F9">
              <w:rPr>
                <w:rFonts w:ascii="Comic Sans MS" w:hAnsi="Comic Sans MS"/>
                <w:bCs/>
                <w:sz w:val="20"/>
                <w:szCs w:val="20"/>
              </w:rPr>
              <w:t>Whether copies of IT Returns of Proprietor/All Partners/Directors for last 3 years or audited balance sheet for last 3 years in case of companies have been furnished</w:t>
            </w:r>
          </w:p>
        </w:tc>
        <w:tc>
          <w:tcPr>
            <w:tcW w:w="5139" w:type="dxa"/>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spacing w:after="0" w:line="240" w:lineRule="auto"/>
              <w:jc w:val="both"/>
              <w:rPr>
                <w:rFonts w:ascii="Comic Sans MS" w:hAnsi="Comic Sans MS"/>
                <w:b/>
                <w:bCs/>
                <w:sz w:val="20"/>
                <w:szCs w:val="20"/>
              </w:rPr>
            </w:pPr>
            <w:r w:rsidRPr="008C15F9">
              <w:rPr>
                <w:rFonts w:ascii="Comic Sans MS" w:hAnsi="Comic Sans MS"/>
                <w:b/>
                <w:bCs/>
                <w:sz w:val="20"/>
                <w:szCs w:val="20"/>
              </w:rPr>
              <w:t>IT Return of Directors  for last three years submitted.</w:t>
            </w:r>
          </w:p>
        </w:tc>
      </w:tr>
      <w:tr w:rsidR="00C63D68" w:rsidRPr="008C15F9" w:rsidTr="00C63D68">
        <w:tc>
          <w:tcPr>
            <w:tcW w:w="459" w:type="dxa"/>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spacing w:after="0" w:line="240" w:lineRule="auto"/>
              <w:jc w:val="both"/>
              <w:rPr>
                <w:rFonts w:ascii="Comic Sans MS" w:hAnsi="Comic Sans MS"/>
                <w:bCs/>
                <w:sz w:val="20"/>
                <w:szCs w:val="20"/>
              </w:rPr>
            </w:pPr>
            <w:r w:rsidRPr="008C15F9">
              <w:rPr>
                <w:rFonts w:ascii="Comic Sans MS" w:hAnsi="Comic Sans MS"/>
                <w:bCs/>
                <w:sz w:val="20"/>
                <w:szCs w:val="20"/>
              </w:rPr>
              <w:t>6.</w:t>
            </w:r>
          </w:p>
        </w:tc>
        <w:tc>
          <w:tcPr>
            <w:tcW w:w="4149" w:type="dxa"/>
            <w:gridSpan w:val="2"/>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spacing w:after="0" w:line="240" w:lineRule="auto"/>
              <w:jc w:val="both"/>
              <w:rPr>
                <w:rFonts w:ascii="Comic Sans MS" w:hAnsi="Comic Sans MS"/>
                <w:bCs/>
                <w:sz w:val="20"/>
                <w:szCs w:val="20"/>
              </w:rPr>
            </w:pPr>
            <w:r w:rsidRPr="008C15F9">
              <w:rPr>
                <w:rFonts w:ascii="Comic Sans MS" w:hAnsi="Comic Sans MS"/>
                <w:bCs/>
                <w:sz w:val="20"/>
                <w:szCs w:val="20"/>
              </w:rPr>
              <w:t xml:space="preserve">Classification of the items proposed for manufacturing/services as per ITC(HS) Classification </w:t>
            </w:r>
          </w:p>
          <w:p w:rsidR="00C63D68" w:rsidRPr="008C15F9" w:rsidRDefault="00C63D68" w:rsidP="00C63D68">
            <w:pPr>
              <w:spacing w:after="0" w:line="240" w:lineRule="auto"/>
              <w:jc w:val="both"/>
              <w:rPr>
                <w:rFonts w:ascii="Comic Sans MS" w:hAnsi="Comic Sans MS"/>
                <w:bCs/>
                <w:sz w:val="20"/>
                <w:szCs w:val="20"/>
              </w:rPr>
            </w:pPr>
            <w:r w:rsidRPr="008C15F9">
              <w:rPr>
                <w:rFonts w:ascii="Comic Sans MS" w:hAnsi="Comic Sans MS"/>
                <w:bCs/>
                <w:sz w:val="20"/>
                <w:szCs w:val="20"/>
              </w:rPr>
              <w:t>Production capacity</w:t>
            </w:r>
          </w:p>
        </w:tc>
        <w:tc>
          <w:tcPr>
            <w:tcW w:w="5139" w:type="dxa"/>
            <w:tcBorders>
              <w:top w:val="single" w:sz="4" w:space="0" w:color="000000"/>
              <w:left w:val="single" w:sz="4" w:space="0" w:color="000000"/>
              <w:bottom w:val="single" w:sz="4" w:space="0" w:color="000000"/>
              <w:right w:val="single" w:sz="4" w:space="0" w:color="000000"/>
            </w:tcBorders>
          </w:tcPr>
          <w:p w:rsidR="00C63D68" w:rsidRPr="008C15F9" w:rsidRDefault="00C63D68" w:rsidP="00C63D68">
            <w:pPr>
              <w:spacing w:after="0" w:line="240" w:lineRule="auto"/>
              <w:jc w:val="both"/>
              <w:rPr>
                <w:rFonts w:ascii="Comic Sans MS" w:hAnsi="Comic Sans MS"/>
                <w:b/>
                <w:bCs/>
                <w:sz w:val="20"/>
                <w:szCs w:val="20"/>
              </w:rPr>
            </w:pPr>
            <w:r w:rsidRPr="008C15F9">
              <w:rPr>
                <w:rFonts w:ascii="Comic Sans MS" w:hAnsi="Comic Sans MS"/>
                <w:b/>
                <w:bCs/>
                <w:sz w:val="20"/>
                <w:szCs w:val="20"/>
              </w:rPr>
              <w:t xml:space="preserve">Mica Product </w:t>
            </w:r>
          </w:p>
          <w:p w:rsidR="00C63D68" w:rsidRPr="008C15F9" w:rsidRDefault="00C63D68" w:rsidP="00C63D68">
            <w:pPr>
              <w:spacing w:after="0" w:line="240" w:lineRule="auto"/>
              <w:jc w:val="both"/>
              <w:rPr>
                <w:rFonts w:ascii="Comic Sans MS" w:hAnsi="Comic Sans MS"/>
                <w:b/>
                <w:bCs/>
                <w:sz w:val="20"/>
                <w:szCs w:val="20"/>
              </w:rPr>
            </w:pPr>
            <w:r w:rsidRPr="008C15F9">
              <w:rPr>
                <w:rFonts w:ascii="Comic Sans MS" w:hAnsi="Comic Sans MS"/>
                <w:b/>
                <w:bCs/>
                <w:sz w:val="20"/>
                <w:szCs w:val="20"/>
              </w:rPr>
              <w:t xml:space="preserve">4750 Tons </w:t>
            </w:r>
          </w:p>
        </w:tc>
      </w:tr>
      <w:tr w:rsidR="00C63D68" w:rsidRPr="008C15F9" w:rsidTr="00C63D68">
        <w:tc>
          <w:tcPr>
            <w:tcW w:w="459" w:type="dxa"/>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spacing w:after="0" w:line="240" w:lineRule="auto"/>
              <w:jc w:val="both"/>
              <w:rPr>
                <w:rFonts w:ascii="Comic Sans MS" w:hAnsi="Comic Sans MS"/>
                <w:bCs/>
                <w:sz w:val="20"/>
                <w:szCs w:val="20"/>
              </w:rPr>
            </w:pPr>
            <w:r w:rsidRPr="008C15F9">
              <w:rPr>
                <w:rFonts w:ascii="Comic Sans MS" w:hAnsi="Comic Sans MS"/>
                <w:bCs/>
                <w:sz w:val="20"/>
                <w:szCs w:val="20"/>
              </w:rPr>
              <w:t>7.</w:t>
            </w:r>
          </w:p>
        </w:tc>
        <w:tc>
          <w:tcPr>
            <w:tcW w:w="4149" w:type="dxa"/>
            <w:gridSpan w:val="2"/>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spacing w:after="0" w:line="240" w:lineRule="auto"/>
              <w:jc w:val="both"/>
              <w:rPr>
                <w:rFonts w:ascii="Comic Sans MS" w:hAnsi="Comic Sans MS"/>
                <w:bCs/>
                <w:sz w:val="20"/>
                <w:szCs w:val="20"/>
              </w:rPr>
            </w:pPr>
            <w:r w:rsidRPr="008C15F9">
              <w:rPr>
                <w:rFonts w:ascii="Comic Sans MS" w:hAnsi="Comic Sans MS"/>
                <w:bCs/>
                <w:sz w:val="20"/>
                <w:szCs w:val="20"/>
              </w:rPr>
              <w:t>Classification of the items proposed for manufacture/services figure in the objective of Memorandum &amp; Articles of Association/Partnership Deed. If yes, in which part</w:t>
            </w:r>
          </w:p>
        </w:tc>
        <w:tc>
          <w:tcPr>
            <w:tcW w:w="5139" w:type="dxa"/>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spacing w:after="0" w:line="240" w:lineRule="auto"/>
              <w:jc w:val="both"/>
              <w:rPr>
                <w:rFonts w:ascii="Comic Sans MS" w:hAnsi="Comic Sans MS"/>
                <w:b/>
                <w:bCs/>
                <w:sz w:val="20"/>
                <w:szCs w:val="20"/>
              </w:rPr>
            </w:pPr>
            <w:r w:rsidRPr="008C15F9">
              <w:rPr>
                <w:rFonts w:ascii="Comic Sans MS" w:hAnsi="Comic Sans MS"/>
                <w:b/>
                <w:bCs/>
                <w:sz w:val="20"/>
                <w:szCs w:val="20"/>
              </w:rPr>
              <w:t>No</w:t>
            </w:r>
          </w:p>
        </w:tc>
      </w:tr>
      <w:tr w:rsidR="00C63D68" w:rsidRPr="008C15F9" w:rsidTr="00C63D68">
        <w:trPr>
          <w:trHeight w:val="996"/>
        </w:trPr>
        <w:tc>
          <w:tcPr>
            <w:tcW w:w="459" w:type="dxa"/>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spacing w:after="0" w:line="240" w:lineRule="auto"/>
              <w:jc w:val="both"/>
              <w:rPr>
                <w:rFonts w:ascii="Comic Sans MS" w:hAnsi="Comic Sans MS"/>
                <w:bCs/>
                <w:sz w:val="20"/>
                <w:szCs w:val="20"/>
              </w:rPr>
            </w:pPr>
            <w:r w:rsidRPr="008C15F9">
              <w:rPr>
                <w:rFonts w:ascii="Comic Sans MS" w:hAnsi="Comic Sans MS"/>
                <w:bCs/>
                <w:sz w:val="20"/>
                <w:szCs w:val="20"/>
              </w:rPr>
              <w:t>8.</w:t>
            </w:r>
          </w:p>
        </w:tc>
        <w:tc>
          <w:tcPr>
            <w:tcW w:w="4149" w:type="dxa"/>
            <w:gridSpan w:val="2"/>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spacing w:after="0" w:line="240" w:lineRule="auto"/>
              <w:jc w:val="both"/>
              <w:rPr>
                <w:rFonts w:ascii="Comic Sans MS" w:hAnsi="Comic Sans MS"/>
                <w:bCs/>
                <w:sz w:val="20"/>
                <w:szCs w:val="20"/>
              </w:rPr>
            </w:pPr>
            <w:r w:rsidRPr="008C15F9">
              <w:rPr>
                <w:rFonts w:ascii="Comic Sans MS" w:hAnsi="Comic Sans MS"/>
                <w:bCs/>
                <w:sz w:val="20"/>
                <w:szCs w:val="20"/>
              </w:rPr>
              <w:t>Whether the proposal envisages permission for sub-contracting part production in DTA</w:t>
            </w:r>
          </w:p>
        </w:tc>
        <w:tc>
          <w:tcPr>
            <w:tcW w:w="5139" w:type="dxa"/>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spacing w:after="0" w:line="240" w:lineRule="auto"/>
              <w:jc w:val="both"/>
              <w:rPr>
                <w:rFonts w:ascii="Comic Sans MS" w:hAnsi="Comic Sans MS"/>
                <w:b/>
                <w:bCs/>
                <w:sz w:val="20"/>
                <w:szCs w:val="20"/>
              </w:rPr>
            </w:pPr>
            <w:r w:rsidRPr="008C15F9">
              <w:rPr>
                <w:rFonts w:ascii="Comic Sans MS" w:hAnsi="Comic Sans MS"/>
                <w:b/>
                <w:bCs/>
                <w:sz w:val="20"/>
                <w:szCs w:val="20"/>
              </w:rPr>
              <w:t>No</w:t>
            </w:r>
          </w:p>
        </w:tc>
      </w:tr>
      <w:tr w:rsidR="00C63D68" w:rsidRPr="008C15F9" w:rsidTr="00C63D68">
        <w:tc>
          <w:tcPr>
            <w:tcW w:w="459" w:type="dxa"/>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spacing w:after="0" w:line="240" w:lineRule="auto"/>
              <w:jc w:val="both"/>
              <w:rPr>
                <w:rFonts w:ascii="Comic Sans MS" w:hAnsi="Comic Sans MS"/>
                <w:bCs/>
                <w:sz w:val="20"/>
                <w:szCs w:val="20"/>
              </w:rPr>
            </w:pPr>
            <w:r w:rsidRPr="008C15F9">
              <w:rPr>
                <w:rFonts w:ascii="Comic Sans MS" w:hAnsi="Comic Sans MS"/>
                <w:bCs/>
                <w:sz w:val="20"/>
                <w:szCs w:val="20"/>
              </w:rPr>
              <w:t>9</w:t>
            </w:r>
          </w:p>
        </w:tc>
        <w:tc>
          <w:tcPr>
            <w:tcW w:w="4149" w:type="dxa"/>
            <w:gridSpan w:val="2"/>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spacing w:after="0" w:line="240" w:lineRule="auto"/>
              <w:jc w:val="both"/>
              <w:rPr>
                <w:rFonts w:ascii="Comic Sans MS" w:hAnsi="Comic Sans MS"/>
                <w:bCs/>
                <w:sz w:val="20"/>
                <w:szCs w:val="20"/>
              </w:rPr>
            </w:pPr>
            <w:r w:rsidRPr="008C15F9">
              <w:rPr>
                <w:rFonts w:ascii="Comic Sans MS" w:hAnsi="Comic Sans MS"/>
                <w:bCs/>
                <w:sz w:val="20"/>
                <w:szCs w:val="20"/>
              </w:rPr>
              <w:t>In case of Partnership firm, the partnership Deed is registered or not</w:t>
            </w:r>
          </w:p>
        </w:tc>
        <w:tc>
          <w:tcPr>
            <w:tcW w:w="5139" w:type="dxa"/>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spacing w:after="0" w:line="240" w:lineRule="auto"/>
              <w:jc w:val="both"/>
              <w:rPr>
                <w:rFonts w:ascii="Comic Sans MS" w:hAnsi="Comic Sans MS"/>
                <w:b/>
                <w:bCs/>
                <w:sz w:val="20"/>
                <w:szCs w:val="20"/>
              </w:rPr>
            </w:pPr>
            <w:r w:rsidRPr="008C15F9">
              <w:rPr>
                <w:rFonts w:ascii="Comic Sans MS" w:hAnsi="Comic Sans MS"/>
                <w:b/>
                <w:bCs/>
                <w:sz w:val="20"/>
                <w:szCs w:val="20"/>
              </w:rPr>
              <w:t>No</w:t>
            </w:r>
          </w:p>
        </w:tc>
      </w:tr>
      <w:tr w:rsidR="00C63D68" w:rsidRPr="008C15F9" w:rsidTr="00C63D68">
        <w:tc>
          <w:tcPr>
            <w:tcW w:w="459" w:type="dxa"/>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spacing w:after="0" w:line="240" w:lineRule="auto"/>
              <w:jc w:val="both"/>
              <w:rPr>
                <w:rFonts w:ascii="Comic Sans MS" w:hAnsi="Comic Sans MS"/>
                <w:bCs/>
                <w:sz w:val="20"/>
                <w:szCs w:val="20"/>
              </w:rPr>
            </w:pPr>
            <w:r w:rsidRPr="008C15F9">
              <w:rPr>
                <w:rFonts w:ascii="Comic Sans MS" w:hAnsi="Comic Sans MS"/>
                <w:bCs/>
                <w:sz w:val="20"/>
                <w:szCs w:val="20"/>
              </w:rPr>
              <w:t>10</w:t>
            </w:r>
          </w:p>
        </w:tc>
        <w:tc>
          <w:tcPr>
            <w:tcW w:w="4149" w:type="dxa"/>
            <w:gridSpan w:val="2"/>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spacing w:after="0" w:line="240" w:lineRule="auto"/>
              <w:jc w:val="both"/>
              <w:rPr>
                <w:rFonts w:ascii="Comic Sans MS" w:hAnsi="Comic Sans MS"/>
                <w:bCs/>
                <w:sz w:val="20"/>
                <w:szCs w:val="20"/>
              </w:rPr>
            </w:pPr>
            <w:r w:rsidRPr="008C15F9">
              <w:rPr>
                <w:rFonts w:ascii="Comic Sans MS" w:hAnsi="Comic Sans MS"/>
                <w:bCs/>
                <w:sz w:val="20"/>
                <w:szCs w:val="20"/>
              </w:rPr>
              <w:t>Marketing tie-up/arrangement envisaged?</w:t>
            </w:r>
          </w:p>
        </w:tc>
        <w:tc>
          <w:tcPr>
            <w:tcW w:w="5139" w:type="dxa"/>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spacing w:after="0" w:line="240" w:lineRule="auto"/>
              <w:jc w:val="both"/>
              <w:rPr>
                <w:rFonts w:ascii="Comic Sans MS" w:hAnsi="Comic Sans MS"/>
                <w:b/>
                <w:bCs/>
                <w:sz w:val="20"/>
                <w:szCs w:val="20"/>
              </w:rPr>
            </w:pPr>
            <w:r w:rsidRPr="008C15F9">
              <w:rPr>
                <w:rFonts w:ascii="Comic Sans MS" w:hAnsi="Comic Sans MS"/>
                <w:b/>
                <w:bCs/>
                <w:sz w:val="20"/>
                <w:szCs w:val="20"/>
              </w:rPr>
              <w:t>No</w:t>
            </w:r>
          </w:p>
        </w:tc>
      </w:tr>
      <w:tr w:rsidR="00C63D68" w:rsidRPr="008C15F9" w:rsidTr="00C63D68">
        <w:tc>
          <w:tcPr>
            <w:tcW w:w="519" w:type="dxa"/>
            <w:gridSpan w:val="2"/>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spacing w:after="0" w:line="240" w:lineRule="auto"/>
              <w:jc w:val="both"/>
              <w:rPr>
                <w:rFonts w:ascii="Comic Sans MS" w:hAnsi="Comic Sans MS"/>
                <w:bCs/>
                <w:sz w:val="20"/>
                <w:szCs w:val="20"/>
              </w:rPr>
            </w:pPr>
            <w:r w:rsidRPr="008C15F9">
              <w:rPr>
                <w:rFonts w:ascii="Comic Sans MS" w:hAnsi="Comic Sans MS"/>
                <w:bCs/>
                <w:sz w:val="20"/>
                <w:szCs w:val="20"/>
              </w:rPr>
              <w:t>11</w:t>
            </w:r>
          </w:p>
        </w:tc>
        <w:tc>
          <w:tcPr>
            <w:tcW w:w="4089" w:type="dxa"/>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spacing w:after="0" w:line="240" w:lineRule="auto"/>
              <w:jc w:val="both"/>
              <w:rPr>
                <w:rFonts w:ascii="Comic Sans MS" w:hAnsi="Comic Sans MS"/>
                <w:bCs/>
                <w:sz w:val="20"/>
                <w:szCs w:val="20"/>
              </w:rPr>
            </w:pPr>
            <w:r w:rsidRPr="008C15F9">
              <w:rPr>
                <w:rFonts w:ascii="Comic Sans MS" w:hAnsi="Comic Sans MS"/>
                <w:bCs/>
                <w:sz w:val="20"/>
                <w:szCs w:val="20"/>
              </w:rPr>
              <w:t>Requirement of power</w:t>
            </w:r>
          </w:p>
        </w:tc>
        <w:tc>
          <w:tcPr>
            <w:tcW w:w="5139" w:type="dxa"/>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pStyle w:val="NoSpacing"/>
              <w:rPr>
                <w:rFonts w:ascii="Comic Sans MS" w:hAnsi="Comic Sans MS"/>
                <w:sz w:val="20"/>
                <w:szCs w:val="20"/>
              </w:rPr>
            </w:pPr>
            <w:r w:rsidRPr="008C15F9">
              <w:rPr>
                <w:rFonts w:ascii="Comic Sans MS" w:hAnsi="Comic Sans MS"/>
                <w:b/>
                <w:sz w:val="20"/>
                <w:szCs w:val="20"/>
              </w:rPr>
              <w:t>40 KW)</w:t>
            </w:r>
          </w:p>
        </w:tc>
      </w:tr>
      <w:tr w:rsidR="00C63D68" w:rsidRPr="008C15F9" w:rsidTr="00C63D68">
        <w:tc>
          <w:tcPr>
            <w:tcW w:w="519" w:type="dxa"/>
            <w:gridSpan w:val="2"/>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spacing w:after="0" w:line="240" w:lineRule="auto"/>
              <w:jc w:val="both"/>
              <w:rPr>
                <w:rFonts w:ascii="Comic Sans MS" w:hAnsi="Comic Sans MS"/>
                <w:bCs/>
                <w:sz w:val="20"/>
                <w:szCs w:val="20"/>
              </w:rPr>
            </w:pPr>
            <w:r w:rsidRPr="008C15F9">
              <w:rPr>
                <w:rFonts w:ascii="Comic Sans MS" w:hAnsi="Comic Sans MS"/>
                <w:bCs/>
                <w:sz w:val="20"/>
                <w:szCs w:val="20"/>
              </w:rPr>
              <w:t>12</w:t>
            </w:r>
          </w:p>
        </w:tc>
        <w:tc>
          <w:tcPr>
            <w:tcW w:w="4089" w:type="dxa"/>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spacing w:after="0" w:line="240" w:lineRule="auto"/>
              <w:jc w:val="both"/>
              <w:rPr>
                <w:rFonts w:ascii="Comic Sans MS" w:hAnsi="Comic Sans MS"/>
                <w:bCs/>
                <w:sz w:val="20"/>
                <w:szCs w:val="20"/>
              </w:rPr>
            </w:pPr>
            <w:r w:rsidRPr="008C15F9">
              <w:rPr>
                <w:rFonts w:ascii="Comic Sans MS" w:hAnsi="Comic Sans MS"/>
                <w:bCs/>
                <w:sz w:val="20"/>
                <w:szCs w:val="20"/>
              </w:rPr>
              <w:t>Requirement of build-up area</w:t>
            </w:r>
          </w:p>
        </w:tc>
        <w:tc>
          <w:tcPr>
            <w:tcW w:w="5139" w:type="dxa"/>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spacing w:after="0" w:line="240" w:lineRule="auto"/>
              <w:rPr>
                <w:rFonts w:ascii="Comic Sans MS" w:hAnsi="Comic Sans MS"/>
                <w:b/>
                <w:bCs/>
                <w:sz w:val="20"/>
                <w:szCs w:val="20"/>
              </w:rPr>
            </w:pPr>
            <w:r w:rsidRPr="008C15F9">
              <w:rPr>
                <w:rFonts w:ascii="Comic Sans MS" w:hAnsi="Comic Sans MS"/>
                <w:b/>
                <w:sz w:val="20"/>
                <w:szCs w:val="20"/>
              </w:rPr>
              <w:t>10000  sq. Fts.</w:t>
            </w:r>
          </w:p>
        </w:tc>
      </w:tr>
      <w:tr w:rsidR="00C63D68" w:rsidRPr="008C15F9" w:rsidTr="00C63D68">
        <w:tc>
          <w:tcPr>
            <w:tcW w:w="519" w:type="dxa"/>
            <w:gridSpan w:val="2"/>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spacing w:after="0" w:line="240" w:lineRule="auto"/>
              <w:jc w:val="both"/>
              <w:rPr>
                <w:rFonts w:ascii="Comic Sans MS" w:hAnsi="Comic Sans MS"/>
                <w:bCs/>
                <w:sz w:val="20"/>
                <w:szCs w:val="20"/>
              </w:rPr>
            </w:pPr>
            <w:r w:rsidRPr="008C15F9">
              <w:rPr>
                <w:rFonts w:ascii="Comic Sans MS" w:hAnsi="Comic Sans MS"/>
                <w:bCs/>
                <w:sz w:val="20"/>
                <w:szCs w:val="20"/>
              </w:rPr>
              <w:t>13</w:t>
            </w:r>
          </w:p>
        </w:tc>
        <w:tc>
          <w:tcPr>
            <w:tcW w:w="4089" w:type="dxa"/>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spacing w:after="0" w:line="240" w:lineRule="auto"/>
              <w:jc w:val="both"/>
              <w:rPr>
                <w:rFonts w:ascii="Comic Sans MS" w:hAnsi="Comic Sans MS"/>
                <w:bCs/>
                <w:sz w:val="20"/>
                <w:szCs w:val="20"/>
              </w:rPr>
            </w:pPr>
            <w:r w:rsidRPr="008C15F9">
              <w:rPr>
                <w:rFonts w:ascii="Comic Sans MS" w:hAnsi="Comic Sans MS"/>
                <w:bCs/>
                <w:sz w:val="20"/>
                <w:szCs w:val="20"/>
              </w:rPr>
              <w:t>Requirement of land</w:t>
            </w:r>
          </w:p>
        </w:tc>
        <w:tc>
          <w:tcPr>
            <w:tcW w:w="5139" w:type="dxa"/>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spacing w:after="0" w:line="240" w:lineRule="auto"/>
              <w:rPr>
                <w:rFonts w:ascii="Comic Sans MS" w:hAnsi="Comic Sans MS"/>
                <w:b/>
                <w:sz w:val="20"/>
                <w:szCs w:val="20"/>
              </w:rPr>
            </w:pPr>
            <w:r w:rsidRPr="008C15F9">
              <w:rPr>
                <w:rFonts w:ascii="Comic Sans MS" w:hAnsi="Comic Sans MS"/>
                <w:b/>
                <w:sz w:val="20"/>
                <w:szCs w:val="20"/>
              </w:rPr>
              <w:t>4000  sq. mtrs.</w:t>
            </w:r>
          </w:p>
        </w:tc>
      </w:tr>
      <w:tr w:rsidR="00C63D68" w:rsidRPr="008C15F9" w:rsidTr="00C63D68">
        <w:tc>
          <w:tcPr>
            <w:tcW w:w="519" w:type="dxa"/>
            <w:gridSpan w:val="2"/>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spacing w:after="0" w:line="240" w:lineRule="auto"/>
              <w:jc w:val="both"/>
              <w:rPr>
                <w:rFonts w:ascii="Comic Sans MS" w:hAnsi="Comic Sans MS"/>
                <w:bCs/>
                <w:sz w:val="20"/>
                <w:szCs w:val="20"/>
              </w:rPr>
            </w:pPr>
            <w:r w:rsidRPr="008C15F9">
              <w:rPr>
                <w:rFonts w:ascii="Comic Sans MS" w:hAnsi="Comic Sans MS"/>
                <w:bCs/>
                <w:sz w:val="20"/>
                <w:szCs w:val="20"/>
              </w:rPr>
              <w:t>14</w:t>
            </w:r>
          </w:p>
        </w:tc>
        <w:tc>
          <w:tcPr>
            <w:tcW w:w="4089" w:type="dxa"/>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spacing w:after="0" w:line="240" w:lineRule="auto"/>
              <w:jc w:val="both"/>
              <w:rPr>
                <w:rFonts w:ascii="Comic Sans MS" w:hAnsi="Comic Sans MS"/>
                <w:bCs/>
                <w:sz w:val="20"/>
                <w:szCs w:val="20"/>
              </w:rPr>
            </w:pPr>
            <w:r w:rsidRPr="008C15F9">
              <w:rPr>
                <w:rFonts w:ascii="Comic Sans MS" w:hAnsi="Comic Sans MS"/>
                <w:bCs/>
                <w:sz w:val="20"/>
                <w:szCs w:val="20"/>
              </w:rPr>
              <w:t>Whether provisional offer of allotment for space from the Developer enclosed</w:t>
            </w:r>
          </w:p>
        </w:tc>
        <w:tc>
          <w:tcPr>
            <w:tcW w:w="5139" w:type="dxa"/>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spacing w:after="0" w:line="240" w:lineRule="auto"/>
              <w:rPr>
                <w:rFonts w:ascii="Comic Sans MS" w:hAnsi="Comic Sans MS"/>
                <w:b/>
                <w:sz w:val="20"/>
                <w:szCs w:val="20"/>
              </w:rPr>
            </w:pPr>
            <w:r w:rsidRPr="008C15F9">
              <w:rPr>
                <w:rFonts w:ascii="Comic Sans MS" w:hAnsi="Comic Sans MS"/>
                <w:b/>
                <w:sz w:val="20"/>
                <w:szCs w:val="20"/>
              </w:rPr>
              <w:t>N.A</w:t>
            </w:r>
          </w:p>
        </w:tc>
      </w:tr>
      <w:tr w:rsidR="00C63D68" w:rsidRPr="008C15F9" w:rsidTr="00C63D68">
        <w:tc>
          <w:tcPr>
            <w:tcW w:w="519" w:type="dxa"/>
            <w:gridSpan w:val="2"/>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spacing w:after="0" w:line="240" w:lineRule="auto"/>
              <w:jc w:val="both"/>
              <w:rPr>
                <w:rFonts w:ascii="Comic Sans MS" w:hAnsi="Comic Sans MS"/>
                <w:bCs/>
                <w:sz w:val="20"/>
                <w:szCs w:val="20"/>
              </w:rPr>
            </w:pPr>
            <w:r w:rsidRPr="008C15F9">
              <w:rPr>
                <w:rFonts w:ascii="Comic Sans MS" w:hAnsi="Comic Sans MS"/>
                <w:bCs/>
                <w:sz w:val="20"/>
                <w:szCs w:val="20"/>
              </w:rPr>
              <w:t>15.</w:t>
            </w:r>
          </w:p>
        </w:tc>
        <w:tc>
          <w:tcPr>
            <w:tcW w:w="4089" w:type="dxa"/>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spacing w:after="0" w:line="240" w:lineRule="auto"/>
              <w:jc w:val="both"/>
              <w:rPr>
                <w:rFonts w:ascii="Comic Sans MS" w:hAnsi="Comic Sans MS"/>
                <w:bCs/>
                <w:sz w:val="20"/>
                <w:szCs w:val="20"/>
              </w:rPr>
            </w:pPr>
            <w:r w:rsidRPr="008C15F9">
              <w:rPr>
                <w:rFonts w:ascii="Comic Sans MS" w:hAnsi="Comic Sans MS"/>
                <w:bCs/>
                <w:sz w:val="20"/>
                <w:szCs w:val="20"/>
              </w:rPr>
              <w:t>Investment in plant and machinery:</w:t>
            </w:r>
          </w:p>
          <w:p w:rsidR="00C63D68" w:rsidRPr="008C15F9" w:rsidRDefault="00C63D68" w:rsidP="00C63D68">
            <w:pPr>
              <w:pStyle w:val="ListParagraph"/>
              <w:numPr>
                <w:ilvl w:val="0"/>
                <w:numId w:val="31"/>
              </w:numPr>
              <w:spacing w:after="0" w:line="240" w:lineRule="auto"/>
              <w:contextualSpacing w:val="0"/>
              <w:jc w:val="both"/>
              <w:rPr>
                <w:rFonts w:ascii="Comic Sans MS" w:hAnsi="Comic Sans MS"/>
                <w:bCs/>
                <w:sz w:val="20"/>
                <w:szCs w:val="20"/>
              </w:rPr>
            </w:pPr>
            <w:r w:rsidRPr="008C15F9">
              <w:rPr>
                <w:rFonts w:ascii="Comic Sans MS" w:hAnsi="Comic Sans MS"/>
                <w:bCs/>
                <w:sz w:val="20"/>
                <w:szCs w:val="20"/>
              </w:rPr>
              <w:t>Indigenous</w:t>
            </w:r>
          </w:p>
        </w:tc>
        <w:tc>
          <w:tcPr>
            <w:tcW w:w="5139" w:type="dxa"/>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pStyle w:val="NoSpacing"/>
              <w:rPr>
                <w:rFonts w:ascii="Comic Sans MS" w:hAnsi="Comic Sans MS"/>
                <w:b/>
                <w:sz w:val="20"/>
                <w:szCs w:val="20"/>
              </w:rPr>
            </w:pPr>
            <w:r w:rsidRPr="008C15F9">
              <w:rPr>
                <w:rFonts w:ascii="Comic Sans MS" w:hAnsi="Comic Sans MS"/>
                <w:b/>
                <w:sz w:val="20"/>
                <w:szCs w:val="20"/>
              </w:rPr>
              <w:t>Rs. 141.00 Lakhs</w:t>
            </w:r>
          </w:p>
        </w:tc>
      </w:tr>
      <w:tr w:rsidR="00C63D68" w:rsidRPr="008C15F9" w:rsidTr="00C63D68">
        <w:tc>
          <w:tcPr>
            <w:tcW w:w="519" w:type="dxa"/>
            <w:gridSpan w:val="2"/>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spacing w:after="0" w:line="240" w:lineRule="auto"/>
              <w:jc w:val="both"/>
              <w:rPr>
                <w:rFonts w:ascii="Comic Sans MS" w:hAnsi="Comic Sans MS"/>
                <w:bCs/>
                <w:sz w:val="20"/>
                <w:szCs w:val="20"/>
              </w:rPr>
            </w:pPr>
            <w:r w:rsidRPr="008C15F9">
              <w:rPr>
                <w:rFonts w:ascii="Comic Sans MS" w:hAnsi="Comic Sans MS"/>
                <w:bCs/>
                <w:sz w:val="20"/>
                <w:szCs w:val="20"/>
              </w:rPr>
              <w:t>16</w:t>
            </w:r>
          </w:p>
        </w:tc>
        <w:tc>
          <w:tcPr>
            <w:tcW w:w="4089" w:type="dxa"/>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spacing w:after="0" w:line="240" w:lineRule="auto"/>
              <w:jc w:val="both"/>
              <w:rPr>
                <w:rFonts w:ascii="Comic Sans MS" w:hAnsi="Comic Sans MS"/>
                <w:bCs/>
                <w:sz w:val="20"/>
                <w:szCs w:val="20"/>
              </w:rPr>
            </w:pPr>
            <w:r w:rsidRPr="008C15F9">
              <w:rPr>
                <w:rFonts w:ascii="Comic Sans MS" w:hAnsi="Comic Sans MS"/>
                <w:bCs/>
                <w:sz w:val="20"/>
                <w:szCs w:val="20"/>
              </w:rPr>
              <w:t>Financial arrangement envisaged, source of finance including financial status of promoters(s)</w:t>
            </w:r>
          </w:p>
        </w:tc>
        <w:tc>
          <w:tcPr>
            <w:tcW w:w="5139" w:type="dxa"/>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pStyle w:val="NoSpacing"/>
              <w:rPr>
                <w:rFonts w:ascii="Comic Sans MS" w:hAnsi="Comic Sans MS"/>
                <w:b/>
                <w:sz w:val="20"/>
                <w:szCs w:val="20"/>
              </w:rPr>
            </w:pPr>
            <w:r w:rsidRPr="008C15F9">
              <w:rPr>
                <w:rFonts w:ascii="Comic Sans MS" w:hAnsi="Comic Sans MS"/>
                <w:b/>
                <w:sz w:val="20"/>
                <w:szCs w:val="20"/>
              </w:rPr>
              <w:t>70% Bank  Loan</w:t>
            </w:r>
          </w:p>
          <w:p w:rsidR="00C63D68" w:rsidRPr="008C15F9" w:rsidRDefault="00C63D68" w:rsidP="00C63D68">
            <w:pPr>
              <w:pStyle w:val="NoSpacing"/>
              <w:rPr>
                <w:rFonts w:ascii="Comic Sans MS" w:hAnsi="Comic Sans MS"/>
                <w:b/>
                <w:sz w:val="20"/>
                <w:szCs w:val="20"/>
              </w:rPr>
            </w:pPr>
            <w:r w:rsidRPr="008C15F9">
              <w:rPr>
                <w:rFonts w:ascii="Comic Sans MS" w:hAnsi="Comic Sans MS"/>
                <w:b/>
                <w:sz w:val="20"/>
                <w:szCs w:val="20"/>
              </w:rPr>
              <w:t xml:space="preserve">30% own arrangement </w:t>
            </w:r>
          </w:p>
        </w:tc>
      </w:tr>
      <w:tr w:rsidR="00C63D68" w:rsidRPr="008C15F9" w:rsidTr="00C63D68">
        <w:tc>
          <w:tcPr>
            <w:tcW w:w="519" w:type="dxa"/>
            <w:gridSpan w:val="2"/>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spacing w:after="0" w:line="240" w:lineRule="auto"/>
              <w:jc w:val="both"/>
              <w:rPr>
                <w:rFonts w:ascii="Comic Sans MS" w:hAnsi="Comic Sans MS"/>
                <w:bCs/>
                <w:sz w:val="20"/>
                <w:szCs w:val="20"/>
              </w:rPr>
            </w:pPr>
            <w:r w:rsidRPr="008C15F9">
              <w:rPr>
                <w:rFonts w:ascii="Comic Sans MS" w:hAnsi="Comic Sans MS"/>
                <w:bCs/>
                <w:sz w:val="20"/>
                <w:szCs w:val="20"/>
              </w:rPr>
              <w:t>17</w:t>
            </w:r>
          </w:p>
        </w:tc>
        <w:tc>
          <w:tcPr>
            <w:tcW w:w="4089" w:type="dxa"/>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pStyle w:val="ListParagraph"/>
              <w:jc w:val="both"/>
              <w:rPr>
                <w:rFonts w:ascii="Comic Sans MS" w:hAnsi="Comic Sans MS"/>
                <w:bCs/>
                <w:sz w:val="20"/>
                <w:szCs w:val="20"/>
              </w:rPr>
            </w:pPr>
            <w:r w:rsidRPr="008C15F9">
              <w:rPr>
                <w:rFonts w:ascii="Comic Sans MS" w:hAnsi="Comic Sans MS"/>
                <w:bCs/>
                <w:sz w:val="20"/>
                <w:szCs w:val="20"/>
              </w:rPr>
              <w:t xml:space="preserve">Investment </w:t>
            </w:r>
          </w:p>
        </w:tc>
        <w:tc>
          <w:tcPr>
            <w:tcW w:w="5139" w:type="dxa"/>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pStyle w:val="NoSpacing"/>
              <w:rPr>
                <w:rFonts w:ascii="Comic Sans MS" w:hAnsi="Comic Sans MS"/>
                <w:b/>
                <w:sz w:val="20"/>
                <w:szCs w:val="20"/>
              </w:rPr>
            </w:pPr>
            <w:r w:rsidRPr="008C15F9">
              <w:rPr>
                <w:rFonts w:ascii="Comic Sans MS" w:hAnsi="Comic Sans MS"/>
                <w:b/>
                <w:sz w:val="20"/>
                <w:szCs w:val="20"/>
              </w:rPr>
              <w:t>Rs. 141.00 Lakhs</w:t>
            </w:r>
          </w:p>
        </w:tc>
      </w:tr>
      <w:tr w:rsidR="00C63D68" w:rsidRPr="008C15F9" w:rsidTr="00C63D68">
        <w:tc>
          <w:tcPr>
            <w:tcW w:w="519" w:type="dxa"/>
            <w:gridSpan w:val="2"/>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spacing w:after="0" w:line="240" w:lineRule="auto"/>
              <w:jc w:val="both"/>
              <w:rPr>
                <w:rFonts w:ascii="Comic Sans MS" w:hAnsi="Comic Sans MS"/>
                <w:bCs/>
                <w:sz w:val="20"/>
                <w:szCs w:val="20"/>
              </w:rPr>
            </w:pPr>
            <w:r w:rsidRPr="008C15F9">
              <w:rPr>
                <w:rFonts w:ascii="Comic Sans MS" w:hAnsi="Comic Sans MS"/>
                <w:bCs/>
                <w:sz w:val="20"/>
                <w:szCs w:val="20"/>
              </w:rPr>
              <w:t>18</w:t>
            </w:r>
          </w:p>
        </w:tc>
        <w:tc>
          <w:tcPr>
            <w:tcW w:w="4089" w:type="dxa"/>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spacing w:after="0" w:line="240" w:lineRule="auto"/>
              <w:jc w:val="both"/>
              <w:rPr>
                <w:rFonts w:ascii="Comic Sans MS" w:hAnsi="Comic Sans MS"/>
                <w:bCs/>
                <w:sz w:val="20"/>
                <w:szCs w:val="20"/>
              </w:rPr>
            </w:pPr>
            <w:r w:rsidRPr="008C15F9">
              <w:rPr>
                <w:rFonts w:ascii="Comic Sans MS" w:hAnsi="Comic Sans MS"/>
                <w:bCs/>
                <w:sz w:val="20"/>
                <w:szCs w:val="20"/>
              </w:rPr>
              <w:t>FOB value of exports during the first 5 years</w:t>
            </w:r>
          </w:p>
        </w:tc>
        <w:tc>
          <w:tcPr>
            <w:tcW w:w="5139" w:type="dxa"/>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pStyle w:val="NoSpacing"/>
              <w:rPr>
                <w:rFonts w:ascii="Comic Sans MS" w:hAnsi="Comic Sans MS"/>
                <w:b/>
                <w:sz w:val="20"/>
                <w:szCs w:val="20"/>
              </w:rPr>
            </w:pPr>
            <w:r w:rsidRPr="008C15F9">
              <w:rPr>
                <w:rFonts w:ascii="Comic Sans MS" w:hAnsi="Comic Sans MS"/>
                <w:b/>
                <w:sz w:val="20"/>
                <w:szCs w:val="20"/>
              </w:rPr>
              <w:t xml:space="preserve">                      (Rs.in Lakhs)</w:t>
            </w:r>
          </w:p>
          <w:p w:rsidR="00C63D68" w:rsidRPr="008C15F9" w:rsidRDefault="00C63D68" w:rsidP="00C63D68">
            <w:pPr>
              <w:pStyle w:val="NoSpacing"/>
              <w:rPr>
                <w:rFonts w:ascii="Comic Sans MS" w:hAnsi="Comic Sans MS"/>
                <w:b/>
                <w:sz w:val="20"/>
                <w:szCs w:val="20"/>
              </w:rPr>
            </w:pPr>
            <w:r w:rsidRPr="008C15F9">
              <w:rPr>
                <w:rFonts w:ascii="Comic Sans MS" w:hAnsi="Comic Sans MS"/>
                <w:b/>
                <w:sz w:val="20"/>
                <w:szCs w:val="20"/>
              </w:rPr>
              <w:t>1</w:t>
            </w:r>
            <w:r w:rsidRPr="008C15F9">
              <w:rPr>
                <w:rFonts w:ascii="Comic Sans MS" w:hAnsi="Comic Sans MS"/>
                <w:b/>
                <w:sz w:val="20"/>
                <w:szCs w:val="20"/>
                <w:vertAlign w:val="superscript"/>
              </w:rPr>
              <w:t>st</w:t>
            </w:r>
            <w:r w:rsidRPr="008C15F9">
              <w:rPr>
                <w:rFonts w:ascii="Comic Sans MS" w:hAnsi="Comic Sans MS"/>
                <w:b/>
                <w:sz w:val="20"/>
                <w:szCs w:val="20"/>
              </w:rPr>
              <w:t xml:space="preserve"> year         2035.95 INR</w:t>
            </w:r>
          </w:p>
          <w:p w:rsidR="00C63D68" w:rsidRPr="008C15F9" w:rsidRDefault="00C63D68" w:rsidP="00C63D68">
            <w:pPr>
              <w:pStyle w:val="NoSpacing"/>
              <w:rPr>
                <w:rFonts w:ascii="Comic Sans MS" w:hAnsi="Comic Sans MS"/>
                <w:b/>
                <w:sz w:val="20"/>
                <w:szCs w:val="20"/>
              </w:rPr>
            </w:pPr>
            <w:r w:rsidRPr="008C15F9">
              <w:rPr>
                <w:rFonts w:ascii="Comic Sans MS" w:hAnsi="Comic Sans MS"/>
                <w:b/>
                <w:sz w:val="20"/>
                <w:szCs w:val="20"/>
              </w:rPr>
              <w:t>2</w:t>
            </w:r>
            <w:r w:rsidRPr="008C15F9">
              <w:rPr>
                <w:rFonts w:ascii="Comic Sans MS" w:hAnsi="Comic Sans MS"/>
                <w:b/>
                <w:sz w:val="20"/>
                <w:szCs w:val="20"/>
                <w:vertAlign w:val="superscript"/>
              </w:rPr>
              <w:t>nd</w:t>
            </w:r>
            <w:r w:rsidRPr="008C15F9">
              <w:rPr>
                <w:rFonts w:ascii="Comic Sans MS" w:hAnsi="Comic Sans MS"/>
                <w:b/>
                <w:sz w:val="20"/>
                <w:szCs w:val="20"/>
              </w:rPr>
              <w:t xml:space="preserve"> year        2326.80 INR</w:t>
            </w:r>
          </w:p>
          <w:p w:rsidR="00C63D68" w:rsidRPr="008C15F9" w:rsidRDefault="00C63D68" w:rsidP="00C63D68">
            <w:pPr>
              <w:pStyle w:val="NoSpacing"/>
              <w:rPr>
                <w:rFonts w:ascii="Comic Sans MS" w:hAnsi="Comic Sans MS"/>
                <w:b/>
                <w:sz w:val="20"/>
                <w:szCs w:val="20"/>
              </w:rPr>
            </w:pPr>
            <w:r w:rsidRPr="008C15F9">
              <w:rPr>
                <w:rFonts w:ascii="Comic Sans MS" w:hAnsi="Comic Sans MS"/>
                <w:b/>
                <w:sz w:val="20"/>
                <w:szCs w:val="20"/>
              </w:rPr>
              <w:t>3</w:t>
            </w:r>
            <w:r w:rsidRPr="008C15F9">
              <w:rPr>
                <w:rFonts w:ascii="Comic Sans MS" w:hAnsi="Comic Sans MS"/>
                <w:b/>
                <w:sz w:val="20"/>
                <w:szCs w:val="20"/>
                <w:vertAlign w:val="superscript"/>
              </w:rPr>
              <w:t>rd</w:t>
            </w:r>
            <w:r w:rsidRPr="008C15F9">
              <w:rPr>
                <w:rFonts w:ascii="Comic Sans MS" w:hAnsi="Comic Sans MS"/>
                <w:b/>
                <w:sz w:val="20"/>
                <w:szCs w:val="20"/>
              </w:rPr>
              <w:t xml:space="preserve"> year        2617.65 INR</w:t>
            </w:r>
          </w:p>
          <w:p w:rsidR="00C63D68" w:rsidRPr="008C15F9" w:rsidRDefault="00C63D68" w:rsidP="00C63D68">
            <w:pPr>
              <w:pStyle w:val="NoSpacing"/>
              <w:rPr>
                <w:rFonts w:ascii="Comic Sans MS" w:hAnsi="Comic Sans MS"/>
                <w:b/>
                <w:sz w:val="20"/>
                <w:szCs w:val="20"/>
              </w:rPr>
            </w:pPr>
            <w:r w:rsidRPr="008C15F9">
              <w:rPr>
                <w:rFonts w:ascii="Comic Sans MS" w:hAnsi="Comic Sans MS"/>
                <w:b/>
                <w:sz w:val="20"/>
                <w:szCs w:val="20"/>
              </w:rPr>
              <w:t>4</w:t>
            </w:r>
            <w:r w:rsidRPr="008C15F9">
              <w:rPr>
                <w:rFonts w:ascii="Comic Sans MS" w:hAnsi="Comic Sans MS"/>
                <w:b/>
                <w:sz w:val="20"/>
                <w:szCs w:val="20"/>
                <w:vertAlign w:val="superscript"/>
              </w:rPr>
              <w:t>th</w:t>
            </w:r>
            <w:r w:rsidRPr="008C15F9">
              <w:rPr>
                <w:rFonts w:ascii="Comic Sans MS" w:hAnsi="Comic Sans MS"/>
                <w:b/>
                <w:sz w:val="20"/>
                <w:szCs w:val="20"/>
              </w:rPr>
              <w:t xml:space="preserve"> year        2908.50 INR</w:t>
            </w:r>
          </w:p>
          <w:p w:rsidR="00C63D68" w:rsidRPr="008C15F9" w:rsidRDefault="00C63D68" w:rsidP="00C63D68">
            <w:pPr>
              <w:pStyle w:val="NoSpacing"/>
              <w:rPr>
                <w:rFonts w:ascii="Comic Sans MS" w:hAnsi="Comic Sans MS"/>
                <w:b/>
                <w:sz w:val="20"/>
                <w:szCs w:val="20"/>
                <w:u w:val="single"/>
              </w:rPr>
            </w:pPr>
            <w:r w:rsidRPr="008C15F9">
              <w:rPr>
                <w:rFonts w:ascii="Comic Sans MS" w:hAnsi="Comic Sans MS"/>
                <w:b/>
                <w:sz w:val="20"/>
                <w:szCs w:val="20"/>
                <w:u w:val="single"/>
              </w:rPr>
              <w:t>5</w:t>
            </w:r>
            <w:r w:rsidRPr="008C15F9">
              <w:rPr>
                <w:rFonts w:ascii="Comic Sans MS" w:hAnsi="Comic Sans MS"/>
                <w:b/>
                <w:sz w:val="20"/>
                <w:szCs w:val="20"/>
                <w:u w:val="single"/>
                <w:vertAlign w:val="superscript"/>
              </w:rPr>
              <w:t>th</w:t>
            </w:r>
            <w:r w:rsidRPr="008C15F9">
              <w:rPr>
                <w:rFonts w:ascii="Comic Sans MS" w:hAnsi="Comic Sans MS"/>
                <w:b/>
                <w:sz w:val="20"/>
                <w:szCs w:val="20"/>
                <w:u w:val="single"/>
              </w:rPr>
              <w:t xml:space="preserve"> Year        2908.50 INR</w:t>
            </w:r>
          </w:p>
          <w:p w:rsidR="00C63D68" w:rsidRPr="008C15F9" w:rsidRDefault="00C63D68" w:rsidP="00C63D68">
            <w:pPr>
              <w:pStyle w:val="NoSpacing"/>
              <w:rPr>
                <w:rFonts w:ascii="Comic Sans MS" w:hAnsi="Comic Sans MS"/>
                <w:b/>
                <w:sz w:val="20"/>
                <w:szCs w:val="20"/>
              </w:rPr>
            </w:pPr>
            <w:r w:rsidRPr="008C15F9">
              <w:rPr>
                <w:rFonts w:ascii="Comic Sans MS" w:hAnsi="Comic Sans MS"/>
                <w:b/>
                <w:sz w:val="20"/>
                <w:szCs w:val="20"/>
              </w:rPr>
              <w:t>Total        Rs. 12797.40 Lakhs</w:t>
            </w:r>
          </w:p>
        </w:tc>
      </w:tr>
      <w:tr w:rsidR="00C63D68" w:rsidRPr="008C15F9" w:rsidTr="00C63D68">
        <w:tc>
          <w:tcPr>
            <w:tcW w:w="519" w:type="dxa"/>
            <w:gridSpan w:val="2"/>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spacing w:after="0" w:line="240" w:lineRule="auto"/>
              <w:jc w:val="both"/>
              <w:rPr>
                <w:rFonts w:ascii="Comic Sans MS" w:hAnsi="Comic Sans MS"/>
                <w:bCs/>
                <w:sz w:val="20"/>
                <w:szCs w:val="20"/>
              </w:rPr>
            </w:pPr>
            <w:r w:rsidRPr="008C15F9">
              <w:rPr>
                <w:rFonts w:ascii="Comic Sans MS" w:hAnsi="Comic Sans MS"/>
                <w:bCs/>
                <w:sz w:val="20"/>
                <w:szCs w:val="20"/>
              </w:rPr>
              <w:t>19</w:t>
            </w:r>
          </w:p>
          <w:p w:rsidR="00C63D68" w:rsidRPr="008C15F9" w:rsidRDefault="00C63D68" w:rsidP="00C63D68">
            <w:pPr>
              <w:spacing w:after="0" w:line="240" w:lineRule="auto"/>
              <w:jc w:val="both"/>
              <w:rPr>
                <w:rFonts w:ascii="Comic Sans MS" w:hAnsi="Comic Sans MS"/>
                <w:bCs/>
                <w:sz w:val="20"/>
                <w:szCs w:val="20"/>
              </w:rPr>
            </w:pPr>
          </w:p>
        </w:tc>
        <w:tc>
          <w:tcPr>
            <w:tcW w:w="4089" w:type="dxa"/>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spacing w:after="0" w:line="240" w:lineRule="auto"/>
              <w:jc w:val="both"/>
              <w:rPr>
                <w:rFonts w:ascii="Comic Sans MS" w:hAnsi="Comic Sans MS"/>
                <w:bCs/>
                <w:sz w:val="20"/>
                <w:szCs w:val="20"/>
              </w:rPr>
            </w:pPr>
            <w:r w:rsidRPr="008C15F9">
              <w:rPr>
                <w:rFonts w:ascii="Comic Sans MS" w:hAnsi="Comic Sans MS"/>
                <w:bCs/>
                <w:sz w:val="20"/>
                <w:szCs w:val="20"/>
              </w:rPr>
              <w:t>Foreign Exchange Out go during the first 5 years</w:t>
            </w:r>
          </w:p>
        </w:tc>
        <w:tc>
          <w:tcPr>
            <w:tcW w:w="5139" w:type="dxa"/>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pStyle w:val="NoSpacing"/>
              <w:rPr>
                <w:rFonts w:ascii="Comic Sans MS" w:hAnsi="Comic Sans MS"/>
                <w:b/>
                <w:sz w:val="20"/>
                <w:szCs w:val="20"/>
              </w:rPr>
            </w:pPr>
            <w:r w:rsidRPr="008C15F9">
              <w:rPr>
                <w:rFonts w:ascii="Comic Sans MS" w:hAnsi="Comic Sans MS"/>
                <w:b/>
                <w:sz w:val="20"/>
                <w:szCs w:val="20"/>
              </w:rPr>
              <w:t>Nil</w:t>
            </w:r>
          </w:p>
        </w:tc>
      </w:tr>
      <w:tr w:rsidR="00C63D68" w:rsidRPr="008C15F9" w:rsidTr="00C63D68">
        <w:tc>
          <w:tcPr>
            <w:tcW w:w="519" w:type="dxa"/>
            <w:gridSpan w:val="2"/>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spacing w:after="0" w:line="240" w:lineRule="auto"/>
              <w:jc w:val="both"/>
              <w:rPr>
                <w:rFonts w:ascii="Comic Sans MS" w:hAnsi="Comic Sans MS"/>
                <w:bCs/>
                <w:sz w:val="20"/>
                <w:szCs w:val="20"/>
              </w:rPr>
            </w:pPr>
            <w:r w:rsidRPr="008C15F9">
              <w:rPr>
                <w:rFonts w:ascii="Comic Sans MS" w:hAnsi="Comic Sans MS"/>
                <w:sz w:val="20"/>
                <w:szCs w:val="20"/>
              </w:rPr>
              <w:br w:type="page"/>
            </w:r>
            <w:r w:rsidRPr="008C15F9">
              <w:rPr>
                <w:rFonts w:ascii="Comic Sans MS" w:hAnsi="Comic Sans MS"/>
                <w:bCs/>
                <w:sz w:val="20"/>
                <w:szCs w:val="20"/>
              </w:rPr>
              <w:t>20.</w:t>
            </w:r>
          </w:p>
        </w:tc>
        <w:tc>
          <w:tcPr>
            <w:tcW w:w="4089" w:type="dxa"/>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spacing w:after="0" w:line="240" w:lineRule="auto"/>
              <w:jc w:val="both"/>
              <w:rPr>
                <w:rFonts w:ascii="Comic Sans MS" w:hAnsi="Comic Sans MS"/>
                <w:bCs/>
                <w:sz w:val="20"/>
                <w:szCs w:val="20"/>
              </w:rPr>
            </w:pPr>
            <w:r w:rsidRPr="008C15F9">
              <w:rPr>
                <w:rFonts w:ascii="Comic Sans MS" w:hAnsi="Comic Sans MS"/>
                <w:bCs/>
                <w:sz w:val="20"/>
                <w:szCs w:val="20"/>
              </w:rPr>
              <w:t>Cumulative NFE on the basis of foreign exchange of outflow and inflow</w:t>
            </w:r>
          </w:p>
        </w:tc>
        <w:tc>
          <w:tcPr>
            <w:tcW w:w="5139" w:type="dxa"/>
            <w:tcBorders>
              <w:top w:val="single" w:sz="4" w:space="0" w:color="000000"/>
              <w:left w:val="single" w:sz="4" w:space="0" w:color="000000"/>
              <w:bottom w:val="single" w:sz="4" w:space="0" w:color="000000"/>
              <w:right w:val="single" w:sz="4" w:space="0" w:color="000000"/>
            </w:tcBorders>
          </w:tcPr>
          <w:p w:rsidR="00C63D68" w:rsidRPr="008C15F9" w:rsidRDefault="00C63D68" w:rsidP="00C63D68">
            <w:pPr>
              <w:pStyle w:val="NoSpacing"/>
              <w:rPr>
                <w:rFonts w:ascii="Comic Sans MS" w:hAnsi="Comic Sans MS"/>
                <w:b/>
                <w:sz w:val="20"/>
                <w:szCs w:val="20"/>
              </w:rPr>
            </w:pPr>
            <w:r w:rsidRPr="008C15F9">
              <w:rPr>
                <w:rFonts w:ascii="Comic Sans MS" w:hAnsi="Comic Sans MS"/>
                <w:b/>
                <w:sz w:val="20"/>
                <w:szCs w:val="20"/>
              </w:rPr>
              <w:t xml:space="preserve">Rs. 12797.40 Lakhs </w:t>
            </w:r>
          </w:p>
        </w:tc>
      </w:tr>
      <w:tr w:rsidR="00C63D68" w:rsidRPr="008C15F9" w:rsidTr="00C63D68">
        <w:tc>
          <w:tcPr>
            <w:tcW w:w="519" w:type="dxa"/>
            <w:gridSpan w:val="2"/>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spacing w:after="0" w:line="240" w:lineRule="auto"/>
              <w:jc w:val="both"/>
              <w:rPr>
                <w:rFonts w:ascii="Comic Sans MS" w:hAnsi="Comic Sans MS"/>
                <w:bCs/>
                <w:sz w:val="20"/>
                <w:szCs w:val="20"/>
              </w:rPr>
            </w:pPr>
            <w:r w:rsidRPr="008C15F9">
              <w:rPr>
                <w:rFonts w:ascii="Comic Sans MS" w:hAnsi="Comic Sans MS"/>
                <w:bCs/>
                <w:sz w:val="20"/>
                <w:szCs w:val="20"/>
              </w:rPr>
              <w:t>21.</w:t>
            </w:r>
          </w:p>
        </w:tc>
        <w:tc>
          <w:tcPr>
            <w:tcW w:w="4089" w:type="dxa"/>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spacing w:after="0" w:line="240" w:lineRule="auto"/>
              <w:jc w:val="both"/>
              <w:rPr>
                <w:rFonts w:ascii="Comic Sans MS" w:hAnsi="Comic Sans MS"/>
                <w:bCs/>
                <w:sz w:val="20"/>
                <w:szCs w:val="20"/>
              </w:rPr>
            </w:pPr>
            <w:r w:rsidRPr="008C15F9">
              <w:rPr>
                <w:rFonts w:ascii="Comic Sans MS" w:hAnsi="Comic Sans MS"/>
                <w:bCs/>
                <w:sz w:val="20"/>
                <w:szCs w:val="20"/>
              </w:rPr>
              <w:t>Whether the items proposed to be manufactured envisage pollution?</w:t>
            </w:r>
          </w:p>
        </w:tc>
        <w:tc>
          <w:tcPr>
            <w:tcW w:w="5139" w:type="dxa"/>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pStyle w:val="NoSpacing"/>
              <w:rPr>
                <w:rFonts w:ascii="Comic Sans MS" w:hAnsi="Comic Sans MS"/>
                <w:b/>
                <w:sz w:val="20"/>
                <w:szCs w:val="20"/>
              </w:rPr>
            </w:pPr>
            <w:r w:rsidRPr="008C15F9">
              <w:rPr>
                <w:rFonts w:ascii="Comic Sans MS" w:hAnsi="Comic Sans MS"/>
                <w:b/>
                <w:sz w:val="20"/>
                <w:szCs w:val="20"/>
              </w:rPr>
              <w:t>Non Hazardous Material</w:t>
            </w:r>
          </w:p>
        </w:tc>
      </w:tr>
      <w:tr w:rsidR="00C63D68" w:rsidRPr="008C15F9" w:rsidTr="00C63D68">
        <w:tc>
          <w:tcPr>
            <w:tcW w:w="519" w:type="dxa"/>
            <w:gridSpan w:val="2"/>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spacing w:after="0" w:line="240" w:lineRule="auto"/>
              <w:jc w:val="both"/>
              <w:rPr>
                <w:rFonts w:ascii="Comic Sans MS" w:hAnsi="Comic Sans MS"/>
                <w:bCs/>
                <w:sz w:val="20"/>
                <w:szCs w:val="20"/>
              </w:rPr>
            </w:pPr>
            <w:r w:rsidRPr="008C15F9">
              <w:rPr>
                <w:rFonts w:ascii="Comic Sans MS" w:hAnsi="Comic Sans MS"/>
                <w:bCs/>
                <w:sz w:val="20"/>
                <w:szCs w:val="20"/>
              </w:rPr>
              <w:t>21.</w:t>
            </w:r>
          </w:p>
        </w:tc>
        <w:tc>
          <w:tcPr>
            <w:tcW w:w="4089" w:type="dxa"/>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spacing w:after="0" w:line="240" w:lineRule="auto"/>
              <w:jc w:val="both"/>
              <w:rPr>
                <w:rFonts w:ascii="Comic Sans MS" w:hAnsi="Comic Sans MS"/>
                <w:bCs/>
                <w:sz w:val="20"/>
                <w:szCs w:val="20"/>
              </w:rPr>
            </w:pPr>
            <w:r w:rsidRPr="008C15F9">
              <w:rPr>
                <w:rFonts w:ascii="Comic Sans MS" w:hAnsi="Comic Sans MS"/>
                <w:bCs/>
                <w:sz w:val="20"/>
                <w:szCs w:val="20"/>
              </w:rPr>
              <w:t>Whether proposal is for manufacturing, trading or services</w:t>
            </w:r>
          </w:p>
        </w:tc>
        <w:tc>
          <w:tcPr>
            <w:tcW w:w="5139" w:type="dxa"/>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pStyle w:val="NoSpacing"/>
              <w:rPr>
                <w:rFonts w:ascii="Comic Sans MS" w:hAnsi="Comic Sans MS"/>
                <w:b/>
                <w:sz w:val="20"/>
                <w:szCs w:val="20"/>
              </w:rPr>
            </w:pPr>
            <w:r w:rsidRPr="008C15F9">
              <w:rPr>
                <w:rFonts w:ascii="Comic Sans MS" w:hAnsi="Comic Sans MS"/>
                <w:b/>
                <w:sz w:val="20"/>
                <w:szCs w:val="20"/>
              </w:rPr>
              <w:t xml:space="preserve">Manufacturing </w:t>
            </w:r>
          </w:p>
        </w:tc>
      </w:tr>
      <w:tr w:rsidR="00C63D68" w:rsidRPr="008C15F9" w:rsidTr="00C63D68">
        <w:tc>
          <w:tcPr>
            <w:tcW w:w="519" w:type="dxa"/>
            <w:gridSpan w:val="2"/>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spacing w:after="0" w:line="240" w:lineRule="auto"/>
              <w:jc w:val="both"/>
              <w:rPr>
                <w:rFonts w:ascii="Comic Sans MS" w:hAnsi="Comic Sans MS"/>
                <w:bCs/>
                <w:sz w:val="20"/>
                <w:szCs w:val="20"/>
              </w:rPr>
            </w:pPr>
            <w:r w:rsidRPr="008C15F9">
              <w:rPr>
                <w:rFonts w:ascii="Comic Sans MS" w:hAnsi="Comic Sans MS"/>
                <w:bCs/>
                <w:sz w:val="20"/>
                <w:szCs w:val="20"/>
              </w:rPr>
              <w:t>22.</w:t>
            </w:r>
          </w:p>
        </w:tc>
        <w:tc>
          <w:tcPr>
            <w:tcW w:w="4089" w:type="dxa"/>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spacing w:after="0" w:line="240" w:lineRule="auto"/>
              <w:jc w:val="both"/>
              <w:rPr>
                <w:rFonts w:ascii="Comic Sans MS" w:hAnsi="Comic Sans MS"/>
                <w:bCs/>
                <w:sz w:val="20"/>
                <w:szCs w:val="20"/>
              </w:rPr>
            </w:pPr>
            <w:r w:rsidRPr="008C15F9">
              <w:rPr>
                <w:rFonts w:ascii="Comic Sans MS" w:hAnsi="Comic Sans MS"/>
                <w:bCs/>
                <w:sz w:val="20"/>
                <w:szCs w:val="20"/>
              </w:rPr>
              <w:t>Whether Foreign Technology agreement envisaged</w:t>
            </w:r>
          </w:p>
        </w:tc>
        <w:tc>
          <w:tcPr>
            <w:tcW w:w="5139" w:type="dxa"/>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pStyle w:val="NoSpacing"/>
              <w:rPr>
                <w:rFonts w:ascii="Comic Sans MS" w:hAnsi="Comic Sans MS"/>
                <w:b/>
                <w:sz w:val="20"/>
                <w:szCs w:val="20"/>
              </w:rPr>
            </w:pPr>
            <w:r w:rsidRPr="008C15F9">
              <w:rPr>
                <w:rFonts w:ascii="Comic Sans MS" w:hAnsi="Comic Sans MS"/>
                <w:b/>
                <w:sz w:val="20"/>
                <w:szCs w:val="20"/>
              </w:rPr>
              <w:t>No</w:t>
            </w:r>
          </w:p>
        </w:tc>
      </w:tr>
      <w:tr w:rsidR="00C63D68" w:rsidRPr="008C15F9" w:rsidTr="00C63D68">
        <w:tc>
          <w:tcPr>
            <w:tcW w:w="519" w:type="dxa"/>
            <w:gridSpan w:val="2"/>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spacing w:after="0" w:line="240" w:lineRule="auto"/>
              <w:jc w:val="both"/>
              <w:rPr>
                <w:rFonts w:ascii="Comic Sans MS" w:hAnsi="Comic Sans MS"/>
                <w:bCs/>
                <w:sz w:val="20"/>
                <w:szCs w:val="20"/>
              </w:rPr>
            </w:pPr>
            <w:r w:rsidRPr="008C15F9">
              <w:rPr>
                <w:rFonts w:ascii="Comic Sans MS" w:hAnsi="Comic Sans MS"/>
                <w:bCs/>
                <w:sz w:val="20"/>
                <w:szCs w:val="20"/>
              </w:rPr>
              <w:t>23.</w:t>
            </w:r>
          </w:p>
        </w:tc>
        <w:tc>
          <w:tcPr>
            <w:tcW w:w="4089" w:type="dxa"/>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spacing w:after="0" w:line="240" w:lineRule="auto"/>
              <w:jc w:val="both"/>
              <w:rPr>
                <w:rFonts w:ascii="Comic Sans MS" w:hAnsi="Comic Sans MS"/>
                <w:bCs/>
                <w:sz w:val="20"/>
                <w:szCs w:val="20"/>
              </w:rPr>
            </w:pPr>
            <w:r w:rsidRPr="008C15F9">
              <w:rPr>
                <w:rFonts w:ascii="Comic Sans MS" w:hAnsi="Comic Sans MS"/>
                <w:bCs/>
                <w:sz w:val="20"/>
                <w:szCs w:val="20"/>
              </w:rPr>
              <w:t xml:space="preserve">Whether then applicant or any of the Partner/Director who are also </w:t>
            </w:r>
            <w:r w:rsidRPr="008C15F9">
              <w:rPr>
                <w:rFonts w:ascii="Comic Sans MS" w:hAnsi="Comic Sans MS"/>
                <w:bCs/>
                <w:sz w:val="20"/>
                <w:szCs w:val="20"/>
              </w:rPr>
              <w:lastRenderedPageBreak/>
              <w:t>Partners/Directors or another company or firm its associate concerns are being proceeded against or have been debarred from getting any license/letter of Intent/Letter of Permission under Foreign Trade (Development and regulation) Act, 1992 or Foreign Exchange Management  Act, 1999 or Customs Act, 1962 or Central Excise Act, 1944 (Refer Para XII(ii) or FORM ‘F’ of SEZ Rules, 2006</w:t>
            </w:r>
          </w:p>
        </w:tc>
        <w:tc>
          <w:tcPr>
            <w:tcW w:w="5139" w:type="dxa"/>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pStyle w:val="NoSpacing"/>
              <w:rPr>
                <w:rFonts w:ascii="Comic Sans MS" w:hAnsi="Comic Sans MS"/>
                <w:b/>
                <w:sz w:val="20"/>
                <w:szCs w:val="20"/>
              </w:rPr>
            </w:pPr>
            <w:r w:rsidRPr="008C15F9">
              <w:rPr>
                <w:rFonts w:ascii="Comic Sans MS" w:hAnsi="Comic Sans MS"/>
                <w:b/>
                <w:sz w:val="20"/>
                <w:szCs w:val="20"/>
              </w:rPr>
              <w:lastRenderedPageBreak/>
              <w:t>No</w:t>
            </w:r>
          </w:p>
        </w:tc>
      </w:tr>
      <w:tr w:rsidR="00C63D68" w:rsidRPr="008C15F9" w:rsidTr="00C63D68">
        <w:tc>
          <w:tcPr>
            <w:tcW w:w="519" w:type="dxa"/>
            <w:gridSpan w:val="2"/>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spacing w:after="0" w:line="240" w:lineRule="auto"/>
              <w:jc w:val="both"/>
              <w:rPr>
                <w:rFonts w:ascii="Comic Sans MS" w:hAnsi="Comic Sans MS"/>
                <w:bCs/>
                <w:sz w:val="20"/>
                <w:szCs w:val="20"/>
              </w:rPr>
            </w:pPr>
            <w:r w:rsidRPr="008C15F9">
              <w:rPr>
                <w:rFonts w:ascii="Comic Sans MS" w:hAnsi="Comic Sans MS"/>
                <w:bCs/>
                <w:sz w:val="20"/>
                <w:szCs w:val="20"/>
              </w:rPr>
              <w:lastRenderedPageBreak/>
              <w:t>25.</w:t>
            </w:r>
          </w:p>
        </w:tc>
        <w:tc>
          <w:tcPr>
            <w:tcW w:w="4089" w:type="dxa"/>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spacing w:after="0" w:line="240" w:lineRule="auto"/>
              <w:jc w:val="both"/>
              <w:rPr>
                <w:rFonts w:ascii="Comic Sans MS" w:hAnsi="Comic Sans MS"/>
                <w:bCs/>
                <w:sz w:val="20"/>
                <w:szCs w:val="20"/>
              </w:rPr>
            </w:pPr>
            <w:r w:rsidRPr="008C15F9">
              <w:rPr>
                <w:rFonts w:ascii="Comic Sans MS" w:hAnsi="Comic Sans MS"/>
                <w:bCs/>
                <w:sz w:val="20"/>
                <w:szCs w:val="20"/>
              </w:rPr>
              <w:t>Share holding pattern</w:t>
            </w:r>
          </w:p>
        </w:tc>
        <w:tc>
          <w:tcPr>
            <w:tcW w:w="5139" w:type="dxa"/>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pStyle w:val="NoSpacing"/>
              <w:rPr>
                <w:rFonts w:ascii="Comic Sans MS" w:hAnsi="Comic Sans MS"/>
                <w:b/>
                <w:sz w:val="20"/>
                <w:szCs w:val="20"/>
              </w:rPr>
            </w:pPr>
            <w:r w:rsidRPr="008C15F9">
              <w:rPr>
                <w:rFonts w:ascii="Comic Sans MS" w:hAnsi="Comic Sans MS"/>
                <w:b/>
                <w:sz w:val="20"/>
                <w:szCs w:val="20"/>
              </w:rPr>
              <w:t>NA</w:t>
            </w:r>
          </w:p>
        </w:tc>
      </w:tr>
      <w:tr w:rsidR="00C63D68" w:rsidRPr="008C15F9" w:rsidTr="00C63D68">
        <w:tc>
          <w:tcPr>
            <w:tcW w:w="519" w:type="dxa"/>
            <w:gridSpan w:val="2"/>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spacing w:after="0" w:line="240" w:lineRule="auto"/>
              <w:jc w:val="both"/>
              <w:rPr>
                <w:rFonts w:ascii="Comic Sans MS" w:hAnsi="Comic Sans MS"/>
                <w:bCs/>
                <w:sz w:val="20"/>
                <w:szCs w:val="20"/>
              </w:rPr>
            </w:pPr>
            <w:r w:rsidRPr="008C15F9">
              <w:rPr>
                <w:rFonts w:ascii="Comic Sans MS" w:hAnsi="Comic Sans MS"/>
                <w:bCs/>
                <w:sz w:val="20"/>
                <w:szCs w:val="20"/>
              </w:rPr>
              <w:t>26.</w:t>
            </w:r>
          </w:p>
        </w:tc>
        <w:tc>
          <w:tcPr>
            <w:tcW w:w="4089" w:type="dxa"/>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spacing w:after="0" w:line="240" w:lineRule="auto"/>
              <w:jc w:val="both"/>
              <w:rPr>
                <w:rFonts w:ascii="Comic Sans MS" w:hAnsi="Comic Sans MS"/>
                <w:bCs/>
                <w:sz w:val="20"/>
                <w:szCs w:val="20"/>
              </w:rPr>
            </w:pPr>
            <w:r w:rsidRPr="008C15F9">
              <w:rPr>
                <w:rFonts w:ascii="Comic Sans MS" w:hAnsi="Comic Sans MS"/>
                <w:bCs/>
                <w:sz w:val="20"/>
                <w:szCs w:val="20"/>
              </w:rPr>
              <w:t>Whether application has been received online</w:t>
            </w:r>
          </w:p>
        </w:tc>
        <w:tc>
          <w:tcPr>
            <w:tcW w:w="5139" w:type="dxa"/>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pStyle w:val="NoSpacing"/>
              <w:rPr>
                <w:rFonts w:ascii="Comic Sans MS" w:hAnsi="Comic Sans MS"/>
                <w:b/>
                <w:sz w:val="20"/>
                <w:szCs w:val="20"/>
              </w:rPr>
            </w:pPr>
            <w:r w:rsidRPr="008C15F9">
              <w:rPr>
                <w:rFonts w:ascii="Comic Sans MS" w:hAnsi="Comic Sans MS"/>
                <w:b/>
                <w:sz w:val="20"/>
                <w:szCs w:val="20"/>
              </w:rPr>
              <w:t xml:space="preserve"> No</w:t>
            </w:r>
          </w:p>
        </w:tc>
      </w:tr>
      <w:tr w:rsidR="00C63D68" w:rsidRPr="008C15F9" w:rsidTr="00C63D68">
        <w:tc>
          <w:tcPr>
            <w:tcW w:w="519" w:type="dxa"/>
            <w:gridSpan w:val="2"/>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spacing w:after="0" w:line="240" w:lineRule="auto"/>
              <w:jc w:val="both"/>
              <w:rPr>
                <w:rFonts w:ascii="Comic Sans MS" w:hAnsi="Comic Sans MS"/>
                <w:bCs/>
                <w:sz w:val="20"/>
                <w:szCs w:val="20"/>
              </w:rPr>
            </w:pPr>
            <w:r w:rsidRPr="008C15F9">
              <w:rPr>
                <w:rFonts w:ascii="Comic Sans MS" w:hAnsi="Comic Sans MS"/>
                <w:bCs/>
                <w:sz w:val="20"/>
                <w:szCs w:val="20"/>
              </w:rPr>
              <w:t>27.</w:t>
            </w:r>
          </w:p>
        </w:tc>
        <w:tc>
          <w:tcPr>
            <w:tcW w:w="4089" w:type="dxa"/>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spacing w:after="0" w:line="240" w:lineRule="auto"/>
              <w:jc w:val="both"/>
              <w:rPr>
                <w:rFonts w:ascii="Comic Sans MS" w:hAnsi="Comic Sans MS"/>
                <w:bCs/>
                <w:sz w:val="20"/>
                <w:szCs w:val="20"/>
              </w:rPr>
            </w:pPr>
            <w:r w:rsidRPr="008C15F9">
              <w:rPr>
                <w:rFonts w:ascii="Comic Sans MS" w:hAnsi="Comic Sans MS"/>
                <w:bCs/>
                <w:sz w:val="20"/>
                <w:szCs w:val="20"/>
              </w:rPr>
              <w:t>Employment</w:t>
            </w:r>
          </w:p>
        </w:tc>
        <w:tc>
          <w:tcPr>
            <w:tcW w:w="5139" w:type="dxa"/>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pStyle w:val="NoSpacing"/>
              <w:rPr>
                <w:rFonts w:ascii="Comic Sans MS" w:hAnsi="Comic Sans MS"/>
                <w:b/>
                <w:sz w:val="20"/>
                <w:szCs w:val="20"/>
              </w:rPr>
            </w:pPr>
            <w:r w:rsidRPr="008C15F9">
              <w:rPr>
                <w:rFonts w:ascii="Comic Sans MS" w:hAnsi="Comic Sans MS"/>
                <w:b/>
                <w:sz w:val="20"/>
                <w:szCs w:val="20"/>
              </w:rPr>
              <w:t>Male -31</w:t>
            </w:r>
          </w:p>
          <w:p w:rsidR="00C63D68" w:rsidRPr="008C15F9" w:rsidRDefault="00C63D68" w:rsidP="00C63D68">
            <w:pPr>
              <w:pStyle w:val="NoSpacing"/>
              <w:rPr>
                <w:rFonts w:ascii="Comic Sans MS" w:hAnsi="Comic Sans MS"/>
                <w:b/>
                <w:sz w:val="20"/>
                <w:szCs w:val="20"/>
              </w:rPr>
            </w:pPr>
            <w:r w:rsidRPr="008C15F9">
              <w:rPr>
                <w:rFonts w:ascii="Comic Sans MS" w:hAnsi="Comic Sans MS"/>
                <w:b/>
                <w:sz w:val="20"/>
                <w:szCs w:val="20"/>
              </w:rPr>
              <w:t>Female-95</w:t>
            </w:r>
          </w:p>
          <w:p w:rsidR="00C63D68" w:rsidRPr="008C15F9" w:rsidRDefault="00C63D68" w:rsidP="00C63D68">
            <w:pPr>
              <w:pStyle w:val="NoSpacing"/>
              <w:rPr>
                <w:rFonts w:ascii="Comic Sans MS" w:hAnsi="Comic Sans MS"/>
                <w:b/>
                <w:sz w:val="20"/>
                <w:szCs w:val="20"/>
              </w:rPr>
            </w:pPr>
            <w:r w:rsidRPr="008C15F9">
              <w:rPr>
                <w:rFonts w:ascii="Comic Sans MS" w:hAnsi="Comic Sans MS"/>
                <w:b/>
                <w:sz w:val="20"/>
                <w:szCs w:val="20"/>
              </w:rPr>
              <w:t>Total= 126</w:t>
            </w:r>
          </w:p>
        </w:tc>
      </w:tr>
      <w:tr w:rsidR="00C63D68" w:rsidRPr="008C15F9" w:rsidTr="00C63D68">
        <w:tc>
          <w:tcPr>
            <w:tcW w:w="519" w:type="dxa"/>
            <w:gridSpan w:val="2"/>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spacing w:after="0" w:line="240" w:lineRule="auto"/>
              <w:jc w:val="both"/>
              <w:rPr>
                <w:rFonts w:ascii="Comic Sans MS" w:hAnsi="Comic Sans MS"/>
                <w:bCs/>
                <w:sz w:val="20"/>
                <w:szCs w:val="20"/>
              </w:rPr>
            </w:pPr>
            <w:r w:rsidRPr="008C15F9">
              <w:rPr>
                <w:rFonts w:ascii="Comic Sans MS" w:hAnsi="Comic Sans MS"/>
                <w:bCs/>
                <w:sz w:val="20"/>
                <w:szCs w:val="20"/>
              </w:rPr>
              <w:t>28.</w:t>
            </w:r>
          </w:p>
        </w:tc>
        <w:tc>
          <w:tcPr>
            <w:tcW w:w="4089" w:type="dxa"/>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spacing w:after="0" w:line="240" w:lineRule="auto"/>
              <w:jc w:val="both"/>
              <w:rPr>
                <w:rFonts w:ascii="Comic Sans MS" w:hAnsi="Comic Sans MS"/>
                <w:bCs/>
                <w:sz w:val="20"/>
                <w:szCs w:val="20"/>
              </w:rPr>
            </w:pPr>
            <w:r w:rsidRPr="008C15F9">
              <w:rPr>
                <w:rFonts w:ascii="Comic Sans MS" w:hAnsi="Comic Sans MS"/>
                <w:bCs/>
                <w:sz w:val="20"/>
                <w:szCs w:val="20"/>
              </w:rPr>
              <w:t>Rule Provision</w:t>
            </w:r>
          </w:p>
        </w:tc>
        <w:tc>
          <w:tcPr>
            <w:tcW w:w="5139" w:type="dxa"/>
            <w:tcBorders>
              <w:top w:val="single" w:sz="4" w:space="0" w:color="000000"/>
              <w:left w:val="single" w:sz="4" w:space="0" w:color="000000"/>
              <w:bottom w:val="single" w:sz="4" w:space="0" w:color="000000"/>
              <w:right w:val="single" w:sz="4" w:space="0" w:color="000000"/>
            </w:tcBorders>
            <w:hideMark/>
          </w:tcPr>
          <w:p w:rsidR="00C63D68" w:rsidRPr="008C15F9" w:rsidRDefault="00C63D68" w:rsidP="00C63D68">
            <w:pPr>
              <w:pStyle w:val="NoSpacing"/>
              <w:rPr>
                <w:rFonts w:ascii="Comic Sans MS" w:hAnsi="Comic Sans MS"/>
                <w:b/>
                <w:sz w:val="20"/>
                <w:szCs w:val="20"/>
              </w:rPr>
            </w:pPr>
            <w:r w:rsidRPr="008C15F9">
              <w:rPr>
                <w:rFonts w:ascii="Comic Sans MS" w:hAnsi="Comic Sans MS"/>
                <w:b/>
                <w:sz w:val="20"/>
                <w:szCs w:val="20"/>
              </w:rPr>
              <w:t>As per Rule 19 of SEZ Rules, 2006 the Approval Committee may approve or approve with modification a proposal placed under it.</w:t>
            </w:r>
          </w:p>
        </w:tc>
      </w:tr>
    </w:tbl>
    <w:p w:rsidR="00C63D68" w:rsidRDefault="00C63D68" w:rsidP="00C63D68">
      <w:pPr>
        <w:spacing w:line="240" w:lineRule="auto"/>
      </w:pPr>
    </w:p>
    <w:p w:rsidR="00C63D68" w:rsidRDefault="00C63D68" w:rsidP="00C63D68">
      <w:pPr>
        <w:spacing w:line="240" w:lineRule="auto"/>
      </w:pPr>
      <w:r>
        <w:t xml:space="preserve"> </w:t>
      </w:r>
      <w:r>
        <w:tab/>
        <w:t>Hence, the matter is placed before UAC for discussion/consideration.</w:t>
      </w:r>
    </w:p>
    <w:p w:rsidR="00C63D68" w:rsidRDefault="00C63D68" w:rsidP="00C63D68">
      <w:pPr>
        <w:rPr>
          <w:rFonts w:ascii="Times New Roman" w:hAnsi="Times New Roman"/>
          <w:sz w:val="28"/>
          <w:szCs w:val="28"/>
        </w:rPr>
      </w:pPr>
      <w:r>
        <w:rPr>
          <w:rFonts w:ascii="Times New Roman" w:hAnsi="Times New Roman"/>
          <w:sz w:val="28"/>
          <w:szCs w:val="28"/>
        </w:rPr>
        <w:br w:type="page"/>
      </w:r>
    </w:p>
    <w:p w:rsidR="00C63D68" w:rsidRPr="00635BD6" w:rsidRDefault="00C63D68" w:rsidP="00C63D68">
      <w:pPr>
        <w:spacing w:after="0" w:line="240" w:lineRule="auto"/>
        <w:jc w:val="center"/>
        <w:rPr>
          <w:b/>
          <w:bCs/>
          <w:sz w:val="28"/>
          <w:szCs w:val="28"/>
          <w:u w:val="single"/>
        </w:rPr>
      </w:pPr>
      <w:r w:rsidRPr="00635BD6">
        <w:rPr>
          <w:b/>
          <w:bCs/>
          <w:sz w:val="28"/>
          <w:szCs w:val="28"/>
          <w:u w:val="single"/>
        </w:rPr>
        <w:lastRenderedPageBreak/>
        <w:t>FALTA SPECIAL ECONOMIC ZONE</w:t>
      </w:r>
    </w:p>
    <w:p w:rsidR="00C63D68" w:rsidRPr="00635BD6" w:rsidRDefault="00C63D68" w:rsidP="00C63D68">
      <w:pPr>
        <w:keepNext/>
        <w:spacing w:after="0" w:line="240" w:lineRule="auto"/>
        <w:outlineLvl w:val="1"/>
        <w:rPr>
          <w:b/>
          <w:bCs/>
          <w:sz w:val="32"/>
          <w:u w:val="single"/>
        </w:rPr>
      </w:pPr>
      <w:r w:rsidRPr="00635BD6">
        <w:rPr>
          <w:b/>
          <w:bCs/>
          <w:sz w:val="32"/>
          <w:u w:val="single"/>
        </w:rPr>
        <w:t>Agenda Item No.2</w:t>
      </w:r>
    </w:p>
    <w:p w:rsidR="00C63D68" w:rsidRPr="00635BD6" w:rsidRDefault="00C63D68" w:rsidP="00C63D68">
      <w:pPr>
        <w:keepNext/>
        <w:spacing w:after="0" w:line="240" w:lineRule="auto"/>
        <w:outlineLvl w:val="1"/>
        <w:rPr>
          <w:b/>
          <w:bCs/>
          <w:sz w:val="32"/>
          <w:u w:val="single"/>
        </w:rPr>
      </w:pPr>
    </w:p>
    <w:p w:rsidR="00C63D68" w:rsidRPr="00635BD6" w:rsidRDefault="00C63D68" w:rsidP="00C63D68">
      <w:pPr>
        <w:keepNext/>
        <w:spacing w:after="0" w:line="240" w:lineRule="auto"/>
        <w:outlineLvl w:val="1"/>
        <w:rPr>
          <w:b/>
          <w:bCs/>
          <w:sz w:val="28"/>
          <w:u w:val="single"/>
        </w:rPr>
      </w:pPr>
      <w:r w:rsidRPr="00635BD6">
        <w:rPr>
          <w:b/>
          <w:bCs/>
          <w:sz w:val="32"/>
          <w:u w:val="single"/>
        </w:rPr>
        <w:t>114</w:t>
      </w:r>
      <w:r w:rsidRPr="00635BD6">
        <w:rPr>
          <w:b/>
          <w:bCs/>
          <w:sz w:val="32"/>
          <w:u w:val="single"/>
          <w:vertAlign w:val="superscript"/>
        </w:rPr>
        <w:t>th</w:t>
      </w:r>
      <w:r w:rsidRPr="00635BD6">
        <w:rPr>
          <w:b/>
          <w:bCs/>
          <w:sz w:val="28"/>
          <w:u w:val="single"/>
        </w:rPr>
        <w:t xml:space="preserve"> UAC meeting to be held on  15.07.2019</w:t>
      </w:r>
    </w:p>
    <w:p w:rsidR="00C63D68" w:rsidRPr="0094027A" w:rsidRDefault="00C63D68" w:rsidP="00C63D68">
      <w:pPr>
        <w:keepNext/>
        <w:spacing w:after="0" w:line="240" w:lineRule="auto"/>
        <w:outlineLvl w:val="1"/>
        <w:rPr>
          <w:bCs/>
          <w:sz w:val="32"/>
          <w:u w:val="single"/>
        </w:rPr>
      </w:pPr>
    </w:p>
    <w:p w:rsidR="00C63D68" w:rsidRPr="00540303" w:rsidRDefault="002169E4" w:rsidP="002169E4">
      <w:pPr>
        <w:spacing w:after="0" w:line="240" w:lineRule="auto"/>
        <w:ind w:left="900"/>
        <w:jc w:val="both"/>
        <w:rPr>
          <w:bCs/>
          <w:sz w:val="28"/>
          <w:szCs w:val="28"/>
        </w:rPr>
      </w:pPr>
      <w:r w:rsidRPr="00540303">
        <w:rPr>
          <w:bCs/>
          <w:sz w:val="28"/>
          <w:szCs w:val="28"/>
        </w:rPr>
        <w:t>Sub</w:t>
      </w:r>
      <w:r w:rsidR="00C63D68" w:rsidRPr="00540303">
        <w:rPr>
          <w:bCs/>
          <w:sz w:val="28"/>
          <w:szCs w:val="28"/>
        </w:rPr>
        <w:t>:</w:t>
      </w:r>
      <w:r w:rsidRPr="00540303">
        <w:rPr>
          <w:bCs/>
          <w:sz w:val="28"/>
          <w:szCs w:val="28"/>
        </w:rPr>
        <w:t xml:space="preserve"> </w:t>
      </w:r>
      <w:r w:rsidR="00C63D68" w:rsidRPr="00540303">
        <w:rPr>
          <w:bCs/>
          <w:sz w:val="28"/>
          <w:szCs w:val="28"/>
        </w:rPr>
        <w:t>Proposal for inclusion of new items in the existing LOP No. FSEZ/LIC/J-24/2018/541  dt  13.05.19 in respect of M/s.</w:t>
      </w:r>
      <w:r w:rsidRPr="00540303">
        <w:rPr>
          <w:bCs/>
          <w:sz w:val="28"/>
          <w:szCs w:val="28"/>
        </w:rPr>
        <w:t xml:space="preserve"> </w:t>
      </w:r>
      <w:r w:rsidR="00C63D68" w:rsidRPr="00540303">
        <w:rPr>
          <w:bCs/>
          <w:sz w:val="28"/>
          <w:szCs w:val="28"/>
        </w:rPr>
        <w:t>Jagmata Vincom LLP.</w:t>
      </w:r>
    </w:p>
    <w:p w:rsidR="00C63D68" w:rsidRPr="00540303" w:rsidRDefault="00C63D68" w:rsidP="00C63D68">
      <w:pPr>
        <w:spacing w:after="0" w:line="240" w:lineRule="auto"/>
        <w:ind w:left="900"/>
        <w:rPr>
          <w:bCs/>
          <w:sz w:val="28"/>
          <w:szCs w:val="28"/>
          <w:u w:val="single"/>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3224"/>
        <w:gridCol w:w="5384"/>
      </w:tblGrid>
      <w:tr w:rsidR="00C63D68" w:rsidRPr="002169E4" w:rsidTr="00C63D68">
        <w:tc>
          <w:tcPr>
            <w:tcW w:w="439" w:type="dxa"/>
            <w:tcBorders>
              <w:top w:val="single" w:sz="4" w:space="0" w:color="000000"/>
              <w:left w:val="single" w:sz="4" w:space="0" w:color="000000"/>
              <w:bottom w:val="single" w:sz="4" w:space="0" w:color="000000"/>
              <w:right w:val="single" w:sz="4" w:space="0" w:color="000000"/>
            </w:tcBorders>
            <w:hideMark/>
          </w:tcPr>
          <w:p w:rsidR="00C63D68" w:rsidRPr="002169E4" w:rsidRDefault="00C63D68" w:rsidP="00C63D68">
            <w:pPr>
              <w:spacing w:after="0" w:line="240" w:lineRule="auto"/>
              <w:ind w:left="-397" w:right="-120"/>
              <w:jc w:val="center"/>
              <w:rPr>
                <w:sz w:val="24"/>
                <w:szCs w:val="24"/>
              </w:rPr>
            </w:pPr>
            <w:r w:rsidRPr="002169E4">
              <w:rPr>
                <w:sz w:val="24"/>
                <w:szCs w:val="24"/>
              </w:rPr>
              <w:t xml:space="preserve">    1</w:t>
            </w:r>
          </w:p>
        </w:tc>
        <w:tc>
          <w:tcPr>
            <w:tcW w:w="3224" w:type="dxa"/>
            <w:tcBorders>
              <w:top w:val="single" w:sz="4" w:space="0" w:color="000000"/>
              <w:left w:val="single" w:sz="4" w:space="0" w:color="000000"/>
              <w:bottom w:val="single" w:sz="4" w:space="0" w:color="000000"/>
              <w:right w:val="single" w:sz="4" w:space="0" w:color="000000"/>
            </w:tcBorders>
            <w:hideMark/>
          </w:tcPr>
          <w:p w:rsidR="00C63D68" w:rsidRPr="002169E4" w:rsidRDefault="00C63D68" w:rsidP="00C63D68">
            <w:pPr>
              <w:spacing w:after="0" w:line="240" w:lineRule="auto"/>
              <w:ind w:right="-120"/>
              <w:rPr>
                <w:sz w:val="24"/>
                <w:szCs w:val="24"/>
              </w:rPr>
            </w:pPr>
            <w:r w:rsidRPr="002169E4">
              <w:rPr>
                <w:sz w:val="24"/>
                <w:szCs w:val="24"/>
              </w:rPr>
              <w:t>Name of the Unit</w:t>
            </w:r>
          </w:p>
        </w:tc>
        <w:tc>
          <w:tcPr>
            <w:tcW w:w="5384" w:type="dxa"/>
            <w:tcBorders>
              <w:top w:val="single" w:sz="4" w:space="0" w:color="000000"/>
              <w:left w:val="single" w:sz="4" w:space="0" w:color="000000"/>
              <w:bottom w:val="single" w:sz="4" w:space="0" w:color="000000"/>
              <w:right w:val="single" w:sz="4" w:space="0" w:color="000000"/>
            </w:tcBorders>
          </w:tcPr>
          <w:p w:rsidR="00C63D68" w:rsidRPr="002169E4" w:rsidRDefault="00C63D68" w:rsidP="00C63D68">
            <w:pPr>
              <w:spacing w:after="0" w:line="240" w:lineRule="auto"/>
              <w:ind w:right="-120"/>
              <w:rPr>
                <w:b/>
                <w:sz w:val="24"/>
                <w:szCs w:val="24"/>
              </w:rPr>
            </w:pPr>
            <w:r w:rsidRPr="002169E4">
              <w:rPr>
                <w:b/>
                <w:sz w:val="24"/>
                <w:szCs w:val="24"/>
              </w:rPr>
              <w:t xml:space="preserve">M/s. Jagmata Vincom LLP </w:t>
            </w:r>
          </w:p>
          <w:p w:rsidR="00C63D68" w:rsidRPr="002169E4" w:rsidRDefault="00C63D68" w:rsidP="00C63D68">
            <w:pPr>
              <w:spacing w:after="0" w:line="240" w:lineRule="auto"/>
              <w:ind w:right="-120"/>
              <w:rPr>
                <w:b/>
                <w:sz w:val="24"/>
                <w:szCs w:val="24"/>
              </w:rPr>
            </w:pPr>
          </w:p>
        </w:tc>
      </w:tr>
      <w:tr w:rsidR="00C63D68" w:rsidRPr="002169E4" w:rsidTr="00C63D68">
        <w:tc>
          <w:tcPr>
            <w:tcW w:w="439" w:type="dxa"/>
            <w:tcBorders>
              <w:top w:val="single" w:sz="4" w:space="0" w:color="000000"/>
              <w:left w:val="single" w:sz="4" w:space="0" w:color="000000"/>
              <w:bottom w:val="single" w:sz="4" w:space="0" w:color="000000"/>
              <w:right w:val="single" w:sz="4" w:space="0" w:color="000000"/>
            </w:tcBorders>
            <w:hideMark/>
          </w:tcPr>
          <w:p w:rsidR="00C63D68" w:rsidRPr="002169E4" w:rsidRDefault="00C63D68" w:rsidP="00C63D68">
            <w:pPr>
              <w:spacing w:after="0" w:line="240" w:lineRule="auto"/>
              <w:ind w:right="-120"/>
              <w:jc w:val="center"/>
              <w:rPr>
                <w:sz w:val="24"/>
                <w:szCs w:val="24"/>
              </w:rPr>
            </w:pPr>
            <w:r w:rsidRPr="002169E4">
              <w:rPr>
                <w:sz w:val="24"/>
                <w:szCs w:val="24"/>
              </w:rPr>
              <w:t>2.</w:t>
            </w:r>
          </w:p>
        </w:tc>
        <w:tc>
          <w:tcPr>
            <w:tcW w:w="3224" w:type="dxa"/>
            <w:tcBorders>
              <w:top w:val="single" w:sz="4" w:space="0" w:color="000000"/>
              <w:left w:val="single" w:sz="4" w:space="0" w:color="000000"/>
              <w:bottom w:val="single" w:sz="4" w:space="0" w:color="000000"/>
              <w:right w:val="single" w:sz="4" w:space="0" w:color="000000"/>
            </w:tcBorders>
            <w:hideMark/>
          </w:tcPr>
          <w:p w:rsidR="00C63D68" w:rsidRPr="002169E4" w:rsidRDefault="00C63D68" w:rsidP="00C63D68">
            <w:pPr>
              <w:spacing w:after="0" w:line="240" w:lineRule="auto"/>
              <w:ind w:right="-120"/>
              <w:rPr>
                <w:sz w:val="24"/>
                <w:szCs w:val="24"/>
              </w:rPr>
            </w:pPr>
            <w:r w:rsidRPr="002169E4">
              <w:rPr>
                <w:sz w:val="24"/>
                <w:szCs w:val="24"/>
              </w:rPr>
              <w:t>Registered Office  Address</w:t>
            </w:r>
          </w:p>
        </w:tc>
        <w:tc>
          <w:tcPr>
            <w:tcW w:w="5384" w:type="dxa"/>
            <w:tcBorders>
              <w:top w:val="single" w:sz="4" w:space="0" w:color="000000"/>
              <w:left w:val="single" w:sz="4" w:space="0" w:color="000000"/>
              <w:bottom w:val="single" w:sz="4" w:space="0" w:color="000000"/>
              <w:right w:val="single" w:sz="4" w:space="0" w:color="000000"/>
            </w:tcBorders>
            <w:hideMark/>
          </w:tcPr>
          <w:p w:rsidR="00C63D68" w:rsidRPr="002169E4" w:rsidRDefault="00C63D68" w:rsidP="00C63D68">
            <w:pPr>
              <w:spacing w:after="0" w:line="240" w:lineRule="auto"/>
              <w:rPr>
                <w:b/>
                <w:bCs/>
                <w:sz w:val="24"/>
                <w:szCs w:val="24"/>
              </w:rPr>
            </w:pPr>
            <w:r w:rsidRPr="002169E4">
              <w:rPr>
                <w:b/>
                <w:bCs/>
                <w:sz w:val="24"/>
                <w:szCs w:val="24"/>
              </w:rPr>
              <w:t>28, Strand Road, 1</w:t>
            </w:r>
            <w:r w:rsidRPr="002169E4">
              <w:rPr>
                <w:b/>
                <w:bCs/>
                <w:sz w:val="24"/>
                <w:szCs w:val="24"/>
                <w:vertAlign w:val="superscript"/>
              </w:rPr>
              <w:t>st</w:t>
            </w:r>
            <w:r w:rsidRPr="002169E4">
              <w:rPr>
                <w:b/>
                <w:bCs/>
                <w:sz w:val="24"/>
                <w:szCs w:val="24"/>
              </w:rPr>
              <w:t xml:space="preserve"> Floor, Room No. 110 </w:t>
            </w:r>
          </w:p>
          <w:p w:rsidR="00C63D68" w:rsidRPr="002169E4" w:rsidRDefault="00C63D68" w:rsidP="00C63D68">
            <w:pPr>
              <w:spacing w:after="0" w:line="240" w:lineRule="auto"/>
              <w:rPr>
                <w:b/>
                <w:sz w:val="24"/>
                <w:szCs w:val="24"/>
              </w:rPr>
            </w:pPr>
            <w:r w:rsidRPr="002169E4">
              <w:rPr>
                <w:b/>
                <w:bCs/>
                <w:sz w:val="24"/>
                <w:szCs w:val="24"/>
              </w:rPr>
              <w:t>Kolkata -700001</w:t>
            </w:r>
            <w:r w:rsidRPr="002169E4">
              <w:rPr>
                <w:b/>
                <w:sz w:val="24"/>
                <w:szCs w:val="24"/>
              </w:rPr>
              <w:t>,</w:t>
            </w:r>
          </w:p>
          <w:p w:rsidR="00C63D68" w:rsidRPr="002169E4" w:rsidRDefault="00C63D68" w:rsidP="00C63D68">
            <w:pPr>
              <w:spacing w:after="0" w:line="240" w:lineRule="auto"/>
              <w:ind w:right="-120"/>
              <w:rPr>
                <w:sz w:val="24"/>
                <w:szCs w:val="24"/>
              </w:rPr>
            </w:pPr>
          </w:p>
        </w:tc>
      </w:tr>
      <w:tr w:rsidR="00C63D68" w:rsidRPr="002169E4" w:rsidTr="00C63D68">
        <w:tc>
          <w:tcPr>
            <w:tcW w:w="439" w:type="dxa"/>
            <w:tcBorders>
              <w:top w:val="single" w:sz="4" w:space="0" w:color="000000"/>
              <w:left w:val="single" w:sz="4" w:space="0" w:color="000000"/>
              <w:bottom w:val="single" w:sz="4" w:space="0" w:color="000000"/>
              <w:right w:val="single" w:sz="4" w:space="0" w:color="000000"/>
            </w:tcBorders>
            <w:hideMark/>
          </w:tcPr>
          <w:p w:rsidR="00C63D68" w:rsidRPr="002169E4" w:rsidRDefault="00C63D68" w:rsidP="00C63D68">
            <w:pPr>
              <w:spacing w:after="0" w:line="240" w:lineRule="auto"/>
              <w:ind w:right="-120"/>
              <w:jc w:val="center"/>
              <w:rPr>
                <w:sz w:val="24"/>
                <w:szCs w:val="24"/>
              </w:rPr>
            </w:pPr>
            <w:r w:rsidRPr="002169E4">
              <w:rPr>
                <w:sz w:val="24"/>
                <w:szCs w:val="24"/>
              </w:rPr>
              <w:t>3</w:t>
            </w:r>
          </w:p>
        </w:tc>
        <w:tc>
          <w:tcPr>
            <w:tcW w:w="3224" w:type="dxa"/>
            <w:tcBorders>
              <w:top w:val="single" w:sz="4" w:space="0" w:color="000000"/>
              <w:left w:val="single" w:sz="4" w:space="0" w:color="000000"/>
              <w:bottom w:val="single" w:sz="4" w:space="0" w:color="000000"/>
              <w:right w:val="single" w:sz="4" w:space="0" w:color="000000"/>
            </w:tcBorders>
            <w:hideMark/>
          </w:tcPr>
          <w:p w:rsidR="00C63D68" w:rsidRPr="002169E4" w:rsidRDefault="00C63D68" w:rsidP="00C63D68">
            <w:pPr>
              <w:spacing w:after="0" w:line="240" w:lineRule="auto"/>
              <w:ind w:right="-120"/>
              <w:rPr>
                <w:sz w:val="24"/>
                <w:szCs w:val="24"/>
              </w:rPr>
            </w:pPr>
            <w:r w:rsidRPr="002169E4">
              <w:rPr>
                <w:sz w:val="24"/>
                <w:szCs w:val="24"/>
              </w:rPr>
              <w:t>Location of the Unit</w:t>
            </w:r>
          </w:p>
        </w:tc>
        <w:tc>
          <w:tcPr>
            <w:tcW w:w="5384" w:type="dxa"/>
            <w:tcBorders>
              <w:top w:val="single" w:sz="4" w:space="0" w:color="000000"/>
              <w:left w:val="single" w:sz="4" w:space="0" w:color="000000"/>
              <w:bottom w:val="single" w:sz="4" w:space="0" w:color="000000"/>
              <w:right w:val="single" w:sz="4" w:space="0" w:color="000000"/>
            </w:tcBorders>
            <w:hideMark/>
          </w:tcPr>
          <w:p w:rsidR="00C63D68" w:rsidRPr="002169E4" w:rsidRDefault="00C63D68" w:rsidP="00C63D68">
            <w:pPr>
              <w:spacing w:after="0" w:line="240" w:lineRule="auto"/>
              <w:ind w:right="-120"/>
              <w:rPr>
                <w:sz w:val="24"/>
                <w:szCs w:val="24"/>
              </w:rPr>
            </w:pPr>
            <w:r w:rsidRPr="002169E4">
              <w:rPr>
                <w:sz w:val="24"/>
                <w:szCs w:val="24"/>
              </w:rPr>
              <w:t>FTWZ at , Falta SEZ</w:t>
            </w:r>
          </w:p>
        </w:tc>
      </w:tr>
      <w:tr w:rsidR="00C63D68" w:rsidRPr="002169E4" w:rsidTr="00C63D68">
        <w:tc>
          <w:tcPr>
            <w:tcW w:w="439" w:type="dxa"/>
            <w:tcBorders>
              <w:top w:val="single" w:sz="4" w:space="0" w:color="000000"/>
              <w:left w:val="single" w:sz="4" w:space="0" w:color="000000"/>
              <w:bottom w:val="single" w:sz="4" w:space="0" w:color="000000"/>
              <w:right w:val="single" w:sz="4" w:space="0" w:color="000000"/>
            </w:tcBorders>
            <w:hideMark/>
          </w:tcPr>
          <w:p w:rsidR="00C63D68" w:rsidRPr="002169E4" w:rsidRDefault="00C63D68" w:rsidP="00C63D68">
            <w:pPr>
              <w:spacing w:after="0" w:line="240" w:lineRule="auto"/>
              <w:ind w:right="-120"/>
              <w:jc w:val="center"/>
              <w:rPr>
                <w:sz w:val="24"/>
                <w:szCs w:val="24"/>
              </w:rPr>
            </w:pPr>
            <w:r w:rsidRPr="002169E4">
              <w:rPr>
                <w:sz w:val="24"/>
                <w:szCs w:val="24"/>
              </w:rPr>
              <w:t>4.</w:t>
            </w:r>
          </w:p>
        </w:tc>
        <w:tc>
          <w:tcPr>
            <w:tcW w:w="3224" w:type="dxa"/>
            <w:tcBorders>
              <w:top w:val="single" w:sz="4" w:space="0" w:color="000000"/>
              <w:left w:val="single" w:sz="4" w:space="0" w:color="000000"/>
              <w:bottom w:val="single" w:sz="4" w:space="0" w:color="000000"/>
              <w:right w:val="single" w:sz="4" w:space="0" w:color="000000"/>
            </w:tcBorders>
            <w:hideMark/>
          </w:tcPr>
          <w:p w:rsidR="00C63D68" w:rsidRPr="002169E4" w:rsidRDefault="00C63D68" w:rsidP="00C63D68">
            <w:pPr>
              <w:spacing w:after="0" w:line="240" w:lineRule="auto"/>
              <w:ind w:right="-120"/>
              <w:rPr>
                <w:sz w:val="24"/>
                <w:szCs w:val="24"/>
              </w:rPr>
            </w:pPr>
            <w:r w:rsidRPr="002169E4">
              <w:rPr>
                <w:sz w:val="24"/>
                <w:szCs w:val="24"/>
              </w:rPr>
              <w:t>Letter of Permission No. &amp; Date</w:t>
            </w:r>
          </w:p>
        </w:tc>
        <w:tc>
          <w:tcPr>
            <w:tcW w:w="5384" w:type="dxa"/>
            <w:tcBorders>
              <w:top w:val="single" w:sz="4" w:space="0" w:color="000000"/>
              <w:left w:val="single" w:sz="4" w:space="0" w:color="000000"/>
              <w:bottom w:val="single" w:sz="4" w:space="0" w:color="000000"/>
              <w:right w:val="single" w:sz="4" w:space="0" w:color="000000"/>
            </w:tcBorders>
            <w:hideMark/>
          </w:tcPr>
          <w:p w:rsidR="00C63D68" w:rsidRPr="002169E4" w:rsidRDefault="00C63D68" w:rsidP="00C63D68">
            <w:pPr>
              <w:spacing w:after="0" w:line="240" w:lineRule="auto"/>
              <w:ind w:right="-120"/>
              <w:rPr>
                <w:sz w:val="24"/>
                <w:szCs w:val="24"/>
              </w:rPr>
            </w:pPr>
            <w:r w:rsidRPr="002169E4">
              <w:rPr>
                <w:sz w:val="24"/>
                <w:szCs w:val="24"/>
              </w:rPr>
              <w:t>FSEZ/LIC/J-24/2018/541 dated 13.05.2019</w:t>
            </w:r>
          </w:p>
        </w:tc>
      </w:tr>
      <w:tr w:rsidR="00C63D68" w:rsidRPr="002169E4" w:rsidTr="00C63D68">
        <w:tc>
          <w:tcPr>
            <w:tcW w:w="439" w:type="dxa"/>
            <w:tcBorders>
              <w:top w:val="single" w:sz="4" w:space="0" w:color="000000"/>
              <w:left w:val="single" w:sz="4" w:space="0" w:color="000000"/>
              <w:bottom w:val="single" w:sz="4" w:space="0" w:color="000000"/>
              <w:right w:val="single" w:sz="4" w:space="0" w:color="000000"/>
            </w:tcBorders>
            <w:hideMark/>
          </w:tcPr>
          <w:p w:rsidR="00C63D68" w:rsidRPr="002169E4" w:rsidRDefault="00C63D68" w:rsidP="00C63D68">
            <w:pPr>
              <w:spacing w:after="0" w:line="240" w:lineRule="auto"/>
              <w:ind w:right="-120"/>
              <w:jc w:val="center"/>
              <w:rPr>
                <w:sz w:val="24"/>
                <w:szCs w:val="24"/>
              </w:rPr>
            </w:pPr>
            <w:r w:rsidRPr="002169E4">
              <w:rPr>
                <w:sz w:val="24"/>
                <w:szCs w:val="24"/>
              </w:rPr>
              <w:t>5</w:t>
            </w:r>
          </w:p>
        </w:tc>
        <w:tc>
          <w:tcPr>
            <w:tcW w:w="3224" w:type="dxa"/>
            <w:tcBorders>
              <w:top w:val="single" w:sz="4" w:space="0" w:color="000000"/>
              <w:left w:val="single" w:sz="4" w:space="0" w:color="000000"/>
              <w:bottom w:val="single" w:sz="4" w:space="0" w:color="000000"/>
              <w:right w:val="single" w:sz="4" w:space="0" w:color="000000"/>
            </w:tcBorders>
            <w:hideMark/>
          </w:tcPr>
          <w:p w:rsidR="00C63D68" w:rsidRPr="002169E4" w:rsidRDefault="00C63D68" w:rsidP="00C63D68">
            <w:pPr>
              <w:spacing w:after="0" w:line="240" w:lineRule="auto"/>
              <w:ind w:right="-120"/>
              <w:rPr>
                <w:sz w:val="24"/>
                <w:szCs w:val="24"/>
              </w:rPr>
            </w:pPr>
            <w:r w:rsidRPr="002169E4">
              <w:rPr>
                <w:sz w:val="24"/>
                <w:szCs w:val="24"/>
              </w:rPr>
              <w:t>Nature of the unit</w:t>
            </w:r>
          </w:p>
        </w:tc>
        <w:tc>
          <w:tcPr>
            <w:tcW w:w="5384" w:type="dxa"/>
            <w:tcBorders>
              <w:top w:val="single" w:sz="4" w:space="0" w:color="000000"/>
              <w:left w:val="single" w:sz="4" w:space="0" w:color="000000"/>
              <w:bottom w:val="single" w:sz="4" w:space="0" w:color="000000"/>
              <w:right w:val="single" w:sz="4" w:space="0" w:color="000000"/>
            </w:tcBorders>
            <w:hideMark/>
          </w:tcPr>
          <w:p w:rsidR="00C63D68" w:rsidRPr="002169E4" w:rsidRDefault="00C63D68" w:rsidP="00C63D68">
            <w:pPr>
              <w:spacing w:after="0" w:line="240" w:lineRule="auto"/>
              <w:ind w:right="-120"/>
              <w:rPr>
                <w:sz w:val="24"/>
                <w:szCs w:val="24"/>
              </w:rPr>
            </w:pPr>
            <w:r w:rsidRPr="002169E4">
              <w:rPr>
                <w:b/>
                <w:sz w:val="24"/>
                <w:szCs w:val="24"/>
              </w:rPr>
              <w:t>Merchant Exporter as per IEC</w:t>
            </w:r>
          </w:p>
        </w:tc>
      </w:tr>
      <w:tr w:rsidR="00C63D68" w:rsidRPr="002169E4" w:rsidTr="00C63D68">
        <w:tc>
          <w:tcPr>
            <w:tcW w:w="439" w:type="dxa"/>
            <w:tcBorders>
              <w:top w:val="single" w:sz="4" w:space="0" w:color="000000"/>
              <w:left w:val="single" w:sz="4" w:space="0" w:color="000000"/>
              <w:bottom w:val="single" w:sz="4" w:space="0" w:color="000000"/>
              <w:right w:val="single" w:sz="4" w:space="0" w:color="000000"/>
            </w:tcBorders>
            <w:hideMark/>
          </w:tcPr>
          <w:p w:rsidR="00C63D68" w:rsidRPr="002169E4" w:rsidRDefault="00C63D68" w:rsidP="00C63D68">
            <w:pPr>
              <w:spacing w:after="0" w:line="240" w:lineRule="auto"/>
              <w:ind w:right="-120"/>
              <w:jc w:val="center"/>
              <w:rPr>
                <w:sz w:val="24"/>
                <w:szCs w:val="24"/>
              </w:rPr>
            </w:pPr>
          </w:p>
        </w:tc>
        <w:tc>
          <w:tcPr>
            <w:tcW w:w="3224" w:type="dxa"/>
            <w:tcBorders>
              <w:top w:val="single" w:sz="4" w:space="0" w:color="000000"/>
              <w:left w:val="single" w:sz="4" w:space="0" w:color="000000"/>
              <w:bottom w:val="single" w:sz="4" w:space="0" w:color="000000"/>
              <w:right w:val="single" w:sz="4" w:space="0" w:color="000000"/>
            </w:tcBorders>
            <w:hideMark/>
          </w:tcPr>
          <w:p w:rsidR="00C63D68" w:rsidRPr="002169E4" w:rsidRDefault="00C63D68" w:rsidP="00C63D68">
            <w:pPr>
              <w:spacing w:after="0" w:line="240" w:lineRule="auto"/>
              <w:ind w:right="-120"/>
              <w:rPr>
                <w:sz w:val="24"/>
                <w:szCs w:val="24"/>
              </w:rPr>
            </w:pPr>
          </w:p>
        </w:tc>
        <w:tc>
          <w:tcPr>
            <w:tcW w:w="5384" w:type="dxa"/>
            <w:tcBorders>
              <w:top w:val="single" w:sz="4" w:space="0" w:color="000000"/>
              <w:left w:val="single" w:sz="4" w:space="0" w:color="000000"/>
              <w:bottom w:val="single" w:sz="4" w:space="0" w:color="000000"/>
              <w:right w:val="single" w:sz="4" w:space="0" w:color="000000"/>
            </w:tcBorders>
            <w:hideMark/>
          </w:tcPr>
          <w:p w:rsidR="00C63D68" w:rsidRPr="002169E4" w:rsidRDefault="00C63D68" w:rsidP="00C63D68">
            <w:pPr>
              <w:spacing w:after="0" w:line="240" w:lineRule="auto"/>
              <w:ind w:right="-120"/>
              <w:rPr>
                <w:b/>
                <w:sz w:val="24"/>
                <w:szCs w:val="24"/>
              </w:rPr>
            </w:pPr>
          </w:p>
        </w:tc>
      </w:tr>
      <w:tr w:rsidR="00C63D68" w:rsidRPr="002169E4" w:rsidTr="00C63D68">
        <w:tc>
          <w:tcPr>
            <w:tcW w:w="439" w:type="dxa"/>
            <w:tcBorders>
              <w:top w:val="single" w:sz="4" w:space="0" w:color="000000"/>
              <w:left w:val="single" w:sz="4" w:space="0" w:color="000000"/>
              <w:bottom w:val="single" w:sz="4" w:space="0" w:color="000000"/>
              <w:right w:val="single" w:sz="4" w:space="0" w:color="000000"/>
            </w:tcBorders>
            <w:hideMark/>
          </w:tcPr>
          <w:p w:rsidR="00C63D68" w:rsidRPr="002169E4" w:rsidRDefault="00C63D68" w:rsidP="00C63D68">
            <w:pPr>
              <w:spacing w:after="0" w:line="240" w:lineRule="auto"/>
              <w:ind w:right="-120"/>
              <w:jc w:val="center"/>
              <w:rPr>
                <w:sz w:val="24"/>
                <w:szCs w:val="24"/>
              </w:rPr>
            </w:pPr>
            <w:r w:rsidRPr="002169E4">
              <w:rPr>
                <w:sz w:val="24"/>
                <w:szCs w:val="24"/>
              </w:rPr>
              <w:t>6.</w:t>
            </w:r>
          </w:p>
        </w:tc>
        <w:tc>
          <w:tcPr>
            <w:tcW w:w="3224" w:type="dxa"/>
            <w:tcBorders>
              <w:top w:val="single" w:sz="4" w:space="0" w:color="000000"/>
              <w:left w:val="single" w:sz="4" w:space="0" w:color="000000"/>
              <w:bottom w:val="single" w:sz="4" w:space="0" w:color="000000"/>
              <w:right w:val="single" w:sz="4" w:space="0" w:color="000000"/>
            </w:tcBorders>
            <w:hideMark/>
          </w:tcPr>
          <w:p w:rsidR="00C63D68" w:rsidRPr="002169E4" w:rsidRDefault="00C63D68" w:rsidP="00C63D68">
            <w:pPr>
              <w:spacing w:after="0" w:line="240" w:lineRule="auto"/>
              <w:ind w:right="-120"/>
              <w:rPr>
                <w:sz w:val="24"/>
                <w:szCs w:val="24"/>
              </w:rPr>
            </w:pPr>
            <w:r w:rsidRPr="002169E4">
              <w:rPr>
                <w:sz w:val="24"/>
                <w:szCs w:val="24"/>
              </w:rPr>
              <w:t xml:space="preserve">Items of trading  </w:t>
            </w:r>
          </w:p>
        </w:tc>
        <w:tc>
          <w:tcPr>
            <w:tcW w:w="5384" w:type="dxa"/>
            <w:tcBorders>
              <w:top w:val="single" w:sz="4" w:space="0" w:color="000000"/>
              <w:left w:val="single" w:sz="4" w:space="0" w:color="000000"/>
              <w:bottom w:val="single" w:sz="4" w:space="0" w:color="000000"/>
              <w:right w:val="single" w:sz="4" w:space="0" w:color="000000"/>
            </w:tcBorders>
          </w:tcPr>
          <w:p w:rsidR="00C63D68" w:rsidRPr="002169E4" w:rsidRDefault="00C63D68" w:rsidP="00C63D68">
            <w:pPr>
              <w:spacing w:after="0" w:line="240" w:lineRule="auto"/>
              <w:ind w:right="-120"/>
              <w:rPr>
                <w:sz w:val="24"/>
                <w:szCs w:val="24"/>
              </w:rPr>
            </w:pPr>
            <w:r w:rsidRPr="002169E4">
              <w:rPr>
                <w:sz w:val="24"/>
                <w:szCs w:val="24"/>
              </w:rPr>
              <w:t>Warehousing for Fabric Garments</w:t>
            </w:r>
          </w:p>
        </w:tc>
      </w:tr>
      <w:tr w:rsidR="00C63D68" w:rsidRPr="002169E4" w:rsidTr="00C63D68">
        <w:tc>
          <w:tcPr>
            <w:tcW w:w="439" w:type="dxa"/>
            <w:tcBorders>
              <w:top w:val="single" w:sz="4" w:space="0" w:color="000000"/>
              <w:left w:val="single" w:sz="4" w:space="0" w:color="000000"/>
              <w:bottom w:val="single" w:sz="4" w:space="0" w:color="000000"/>
              <w:right w:val="single" w:sz="4" w:space="0" w:color="000000"/>
            </w:tcBorders>
            <w:hideMark/>
          </w:tcPr>
          <w:p w:rsidR="00C63D68" w:rsidRPr="002169E4" w:rsidRDefault="00C63D68" w:rsidP="00C63D68">
            <w:pPr>
              <w:spacing w:after="0" w:line="240" w:lineRule="auto"/>
              <w:ind w:right="-120"/>
              <w:jc w:val="center"/>
              <w:rPr>
                <w:sz w:val="24"/>
                <w:szCs w:val="24"/>
              </w:rPr>
            </w:pPr>
            <w:r w:rsidRPr="002169E4">
              <w:rPr>
                <w:sz w:val="24"/>
                <w:szCs w:val="24"/>
              </w:rPr>
              <w:t>7</w:t>
            </w:r>
          </w:p>
        </w:tc>
        <w:tc>
          <w:tcPr>
            <w:tcW w:w="3224" w:type="dxa"/>
            <w:tcBorders>
              <w:top w:val="single" w:sz="4" w:space="0" w:color="000000"/>
              <w:left w:val="single" w:sz="4" w:space="0" w:color="000000"/>
              <w:bottom w:val="single" w:sz="4" w:space="0" w:color="000000"/>
              <w:right w:val="single" w:sz="4" w:space="0" w:color="000000"/>
            </w:tcBorders>
            <w:hideMark/>
          </w:tcPr>
          <w:p w:rsidR="00C63D68" w:rsidRPr="002169E4" w:rsidRDefault="00C63D68" w:rsidP="00C63D68">
            <w:pPr>
              <w:spacing w:after="0" w:line="240" w:lineRule="auto"/>
              <w:ind w:right="-120"/>
              <w:rPr>
                <w:sz w:val="24"/>
                <w:szCs w:val="24"/>
              </w:rPr>
            </w:pPr>
            <w:r w:rsidRPr="002169E4">
              <w:rPr>
                <w:sz w:val="24"/>
                <w:szCs w:val="24"/>
              </w:rPr>
              <w:t>Item to be included</w:t>
            </w:r>
          </w:p>
        </w:tc>
        <w:tc>
          <w:tcPr>
            <w:tcW w:w="5384" w:type="dxa"/>
            <w:tcBorders>
              <w:top w:val="single" w:sz="4" w:space="0" w:color="000000"/>
              <w:left w:val="single" w:sz="4" w:space="0" w:color="000000"/>
              <w:bottom w:val="single" w:sz="4" w:space="0" w:color="000000"/>
              <w:right w:val="single" w:sz="4" w:space="0" w:color="000000"/>
            </w:tcBorders>
          </w:tcPr>
          <w:p w:rsidR="00C63D68" w:rsidRPr="002169E4" w:rsidRDefault="00C63D68" w:rsidP="00C63D68">
            <w:pPr>
              <w:spacing w:after="0" w:line="240" w:lineRule="auto"/>
              <w:jc w:val="both"/>
              <w:rPr>
                <w:sz w:val="24"/>
                <w:szCs w:val="24"/>
              </w:rPr>
            </w:pPr>
            <w:r w:rsidRPr="002169E4">
              <w:rPr>
                <w:bCs/>
                <w:sz w:val="24"/>
                <w:szCs w:val="24"/>
              </w:rPr>
              <w:t xml:space="preserve">Machinery Part, Lubricants, Shoes and it accessories, luggage, back packs .   </w:t>
            </w:r>
          </w:p>
          <w:p w:rsidR="00C63D68" w:rsidRPr="002169E4" w:rsidRDefault="00C63D68" w:rsidP="00C63D68">
            <w:pPr>
              <w:spacing w:after="0" w:line="240" w:lineRule="auto"/>
              <w:jc w:val="both"/>
              <w:rPr>
                <w:sz w:val="24"/>
                <w:szCs w:val="24"/>
              </w:rPr>
            </w:pPr>
          </w:p>
        </w:tc>
      </w:tr>
      <w:tr w:rsidR="00C63D68" w:rsidRPr="002169E4" w:rsidTr="00C63D68">
        <w:tc>
          <w:tcPr>
            <w:tcW w:w="439" w:type="dxa"/>
            <w:tcBorders>
              <w:top w:val="single" w:sz="4" w:space="0" w:color="000000"/>
              <w:left w:val="single" w:sz="4" w:space="0" w:color="000000"/>
              <w:bottom w:val="single" w:sz="4" w:space="0" w:color="000000"/>
              <w:right w:val="single" w:sz="4" w:space="0" w:color="000000"/>
            </w:tcBorders>
            <w:hideMark/>
          </w:tcPr>
          <w:p w:rsidR="00C63D68" w:rsidRPr="002169E4" w:rsidRDefault="00C63D68" w:rsidP="00C63D68">
            <w:pPr>
              <w:spacing w:after="0" w:line="240" w:lineRule="auto"/>
              <w:ind w:right="-120"/>
              <w:jc w:val="center"/>
              <w:rPr>
                <w:sz w:val="24"/>
                <w:szCs w:val="24"/>
              </w:rPr>
            </w:pPr>
            <w:r w:rsidRPr="002169E4">
              <w:rPr>
                <w:sz w:val="24"/>
                <w:szCs w:val="24"/>
              </w:rPr>
              <w:t>8</w:t>
            </w:r>
          </w:p>
        </w:tc>
        <w:tc>
          <w:tcPr>
            <w:tcW w:w="3224" w:type="dxa"/>
            <w:tcBorders>
              <w:top w:val="single" w:sz="4" w:space="0" w:color="000000"/>
              <w:left w:val="single" w:sz="4" w:space="0" w:color="000000"/>
              <w:bottom w:val="single" w:sz="4" w:space="0" w:color="000000"/>
              <w:right w:val="single" w:sz="4" w:space="0" w:color="000000"/>
            </w:tcBorders>
            <w:hideMark/>
          </w:tcPr>
          <w:p w:rsidR="00C63D68" w:rsidRPr="002169E4" w:rsidRDefault="00C63D68" w:rsidP="00C63D68">
            <w:pPr>
              <w:spacing w:after="0" w:line="240" w:lineRule="auto"/>
              <w:ind w:right="-120"/>
              <w:rPr>
                <w:sz w:val="24"/>
                <w:szCs w:val="24"/>
              </w:rPr>
            </w:pPr>
            <w:r w:rsidRPr="002169E4">
              <w:rPr>
                <w:sz w:val="24"/>
                <w:szCs w:val="24"/>
              </w:rPr>
              <w:t>Date of Commercial Production</w:t>
            </w:r>
          </w:p>
        </w:tc>
        <w:tc>
          <w:tcPr>
            <w:tcW w:w="5384" w:type="dxa"/>
            <w:tcBorders>
              <w:top w:val="single" w:sz="4" w:space="0" w:color="000000"/>
              <w:left w:val="single" w:sz="4" w:space="0" w:color="000000"/>
              <w:bottom w:val="single" w:sz="4" w:space="0" w:color="000000"/>
              <w:right w:val="single" w:sz="4" w:space="0" w:color="000000"/>
            </w:tcBorders>
          </w:tcPr>
          <w:p w:rsidR="00C63D68" w:rsidRPr="002169E4" w:rsidRDefault="00C63D68" w:rsidP="00C63D68">
            <w:pPr>
              <w:spacing w:after="0" w:line="240" w:lineRule="auto"/>
              <w:ind w:right="-120"/>
              <w:rPr>
                <w:sz w:val="24"/>
                <w:szCs w:val="24"/>
              </w:rPr>
            </w:pPr>
            <w:r w:rsidRPr="002169E4">
              <w:rPr>
                <w:sz w:val="24"/>
                <w:szCs w:val="24"/>
              </w:rPr>
              <w:t xml:space="preserve">Not Started </w:t>
            </w:r>
          </w:p>
        </w:tc>
      </w:tr>
      <w:tr w:rsidR="00C63D68" w:rsidRPr="002169E4" w:rsidTr="00C63D68">
        <w:tc>
          <w:tcPr>
            <w:tcW w:w="439" w:type="dxa"/>
            <w:tcBorders>
              <w:top w:val="single" w:sz="4" w:space="0" w:color="000000"/>
              <w:left w:val="single" w:sz="4" w:space="0" w:color="000000"/>
              <w:bottom w:val="single" w:sz="4" w:space="0" w:color="000000"/>
              <w:right w:val="single" w:sz="4" w:space="0" w:color="000000"/>
            </w:tcBorders>
            <w:hideMark/>
          </w:tcPr>
          <w:p w:rsidR="00C63D68" w:rsidRPr="002169E4" w:rsidRDefault="00C63D68" w:rsidP="00C63D68">
            <w:pPr>
              <w:spacing w:after="0" w:line="240" w:lineRule="auto"/>
              <w:ind w:right="-120"/>
              <w:jc w:val="center"/>
              <w:rPr>
                <w:sz w:val="24"/>
                <w:szCs w:val="24"/>
              </w:rPr>
            </w:pPr>
            <w:r w:rsidRPr="002169E4">
              <w:rPr>
                <w:sz w:val="24"/>
                <w:szCs w:val="24"/>
              </w:rPr>
              <w:t>9</w:t>
            </w:r>
          </w:p>
        </w:tc>
        <w:tc>
          <w:tcPr>
            <w:tcW w:w="3224" w:type="dxa"/>
            <w:tcBorders>
              <w:top w:val="single" w:sz="4" w:space="0" w:color="000000"/>
              <w:left w:val="single" w:sz="4" w:space="0" w:color="000000"/>
              <w:bottom w:val="single" w:sz="4" w:space="0" w:color="000000"/>
              <w:right w:val="single" w:sz="4" w:space="0" w:color="000000"/>
            </w:tcBorders>
            <w:hideMark/>
          </w:tcPr>
          <w:p w:rsidR="00C63D68" w:rsidRPr="002169E4" w:rsidRDefault="00C63D68" w:rsidP="00C63D68">
            <w:pPr>
              <w:spacing w:after="0" w:line="240" w:lineRule="auto"/>
              <w:ind w:right="-120"/>
              <w:rPr>
                <w:sz w:val="24"/>
                <w:szCs w:val="24"/>
              </w:rPr>
            </w:pPr>
            <w:r w:rsidRPr="002169E4">
              <w:rPr>
                <w:sz w:val="24"/>
                <w:szCs w:val="24"/>
              </w:rPr>
              <w:t xml:space="preserve">LOP  valid up to  </w:t>
            </w:r>
          </w:p>
        </w:tc>
        <w:tc>
          <w:tcPr>
            <w:tcW w:w="5384" w:type="dxa"/>
            <w:tcBorders>
              <w:top w:val="single" w:sz="4" w:space="0" w:color="000000"/>
              <w:left w:val="single" w:sz="4" w:space="0" w:color="000000"/>
              <w:bottom w:val="single" w:sz="4" w:space="0" w:color="000000"/>
              <w:right w:val="single" w:sz="4" w:space="0" w:color="000000"/>
            </w:tcBorders>
            <w:hideMark/>
          </w:tcPr>
          <w:p w:rsidR="00C63D68" w:rsidRPr="002169E4" w:rsidRDefault="00C63D68" w:rsidP="00C63D68">
            <w:pPr>
              <w:spacing w:after="0" w:line="240" w:lineRule="auto"/>
              <w:ind w:right="-120"/>
              <w:rPr>
                <w:sz w:val="24"/>
                <w:szCs w:val="24"/>
              </w:rPr>
            </w:pPr>
            <w:r w:rsidRPr="002169E4">
              <w:rPr>
                <w:sz w:val="24"/>
                <w:szCs w:val="24"/>
              </w:rPr>
              <w:t>12.05.2020</w:t>
            </w:r>
          </w:p>
        </w:tc>
      </w:tr>
      <w:tr w:rsidR="00C63D68" w:rsidRPr="002169E4" w:rsidTr="00C63D68">
        <w:tc>
          <w:tcPr>
            <w:tcW w:w="439" w:type="dxa"/>
            <w:tcBorders>
              <w:top w:val="single" w:sz="4" w:space="0" w:color="000000"/>
              <w:left w:val="single" w:sz="4" w:space="0" w:color="000000"/>
              <w:bottom w:val="single" w:sz="4" w:space="0" w:color="000000"/>
              <w:right w:val="single" w:sz="4" w:space="0" w:color="000000"/>
            </w:tcBorders>
            <w:hideMark/>
          </w:tcPr>
          <w:p w:rsidR="00C63D68" w:rsidRPr="002169E4" w:rsidRDefault="00C63D68" w:rsidP="00C63D68">
            <w:pPr>
              <w:spacing w:after="0" w:line="240" w:lineRule="auto"/>
              <w:ind w:right="-120"/>
              <w:jc w:val="center"/>
              <w:rPr>
                <w:sz w:val="24"/>
                <w:szCs w:val="24"/>
              </w:rPr>
            </w:pPr>
            <w:r w:rsidRPr="002169E4">
              <w:rPr>
                <w:sz w:val="24"/>
                <w:szCs w:val="24"/>
              </w:rPr>
              <w:t>10</w:t>
            </w:r>
          </w:p>
        </w:tc>
        <w:tc>
          <w:tcPr>
            <w:tcW w:w="3224" w:type="dxa"/>
            <w:tcBorders>
              <w:top w:val="single" w:sz="4" w:space="0" w:color="000000"/>
              <w:left w:val="single" w:sz="4" w:space="0" w:color="000000"/>
              <w:bottom w:val="single" w:sz="4" w:space="0" w:color="000000"/>
              <w:right w:val="single" w:sz="4" w:space="0" w:color="000000"/>
            </w:tcBorders>
            <w:hideMark/>
          </w:tcPr>
          <w:p w:rsidR="00C63D68" w:rsidRPr="002169E4" w:rsidRDefault="00C63D68" w:rsidP="00C63D68">
            <w:pPr>
              <w:spacing w:after="0" w:line="240" w:lineRule="auto"/>
              <w:ind w:right="-120"/>
              <w:rPr>
                <w:sz w:val="24"/>
                <w:szCs w:val="24"/>
              </w:rPr>
            </w:pPr>
            <w:r w:rsidRPr="002169E4">
              <w:rPr>
                <w:sz w:val="24"/>
                <w:szCs w:val="24"/>
              </w:rPr>
              <w:t>Name of the Proprietor</w:t>
            </w:r>
          </w:p>
        </w:tc>
        <w:tc>
          <w:tcPr>
            <w:tcW w:w="5384" w:type="dxa"/>
            <w:tcBorders>
              <w:top w:val="single" w:sz="4" w:space="0" w:color="000000"/>
              <w:left w:val="single" w:sz="4" w:space="0" w:color="000000"/>
              <w:bottom w:val="single" w:sz="4" w:space="0" w:color="000000"/>
              <w:right w:val="single" w:sz="4" w:space="0" w:color="000000"/>
            </w:tcBorders>
            <w:hideMark/>
          </w:tcPr>
          <w:p w:rsidR="00C63D68" w:rsidRPr="002169E4" w:rsidRDefault="00C63D68" w:rsidP="00C63D68">
            <w:pPr>
              <w:spacing w:after="0" w:line="240" w:lineRule="auto"/>
              <w:contextualSpacing/>
              <w:rPr>
                <w:sz w:val="24"/>
                <w:szCs w:val="24"/>
              </w:rPr>
            </w:pPr>
            <w:r w:rsidRPr="002169E4">
              <w:rPr>
                <w:b/>
                <w:sz w:val="24"/>
                <w:szCs w:val="24"/>
              </w:rPr>
              <w:t xml:space="preserve"> </w:t>
            </w:r>
            <w:r w:rsidRPr="002169E4">
              <w:rPr>
                <w:sz w:val="24"/>
                <w:szCs w:val="24"/>
              </w:rPr>
              <w:t>1. Shri Pramod Nahata -Director</w:t>
            </w:r>
          </w:p>
          <w:p w:rsidR="00C63D68" w:rsidRPr="002169E4" w:rsidRDefault="00C63D68" w:rsidP="00C63D68">
            <w:pPr>
              <w:spacing w:line="240" w:lineRule="auto"/>
              <w:contextualSpacing/>
              <w:rPr>
                <w:sz w:val="24"/>
                <w:szCs w:val="24"/>
              </w:rPr>
            </w:pPr>
          </w:p>
          <w:p w:rsidR="00C63D68" w:rsidRPr="002169E4" w:rsidRDefault="00C63D68" w:rsidP="00C63D68">
            <w:pPr>
              <w:spacing w:line="240" w:lineRule="auto"/>
              <w:contextualSpacing/>
              <w:rPr>
                <w:sz w:val="24"/>
                <w:szCs w:val="24"/>
              </w:rPr>
            </w:pPr>
            <w:r w:rsidRPr="002169E4">
              <w:rPr>
                <w:sz w:val="24"/>
                <w:szCs w:val="24"/>
              </w:rPr>
              <w:t xml:space="preserve">2. Namita Nahata -Director </w:t>
            </w:r>
          </w:p>
          <w:p w:rsidR="00C63D68" w:rsidRPr="002169E4" w:rsidRDefault="00C63D68" w:rsidP="00C63D68">
            <w:pPr>
              <w:spacing w:after="0" w:line="240" w:lineRule="auto"/>
              <w:ind w:right="-120"/>
              <w:rPr>
                <w:sz w:val="24"/>
                <w:szCs w:val="24"/>
              </w:rPr>
            </w:pPr>
          </w:p>
        </w:tc>
      </w:tr>
    </w:tbl>
    <w:p w:rsidR="00C63D68" w:rsidRPr="002169E4" w:rsidRDefault="00C63D68" w:rsidP="00C63D68">
      <w:pPr>
        <w:spacing w:after="0" w:line="240" w:lineRule="auto"/>
        <w:ind w:firstLine="720"/>
        <w:jc w:val="both"/>
        <w:rPr>
          <w:b/>
          <w:sz w:val="24"/>
          <w:szCs w:val="24"/>
        </w:rPr>
      </w:pPr>
      <w:r w:rsidRPr="002169E4">
        <w:rPr>
          <w:b/>
          <w:sz w:val="24"/>
          <w:szCs w:val="24"/>
        </w:rPr>
        <w:tab/>
      </w:r>
    </w:p>
    <w:p w:rsidR="00C63D68" w:rsidRPr="002169E4" w:rsidRDefault="00C63D68" w:rsidP="00C63D68">
      <w:pPr>
        <w:spacing w:after="0" w:line="240" w:lineRule="auto"/>
        <w:ind w:left="720"/>
        <w:jc w:val="both"/>
        <w:rPr>
          <w:sz w:val="24"/>
          <w:szCs w:val="24"/>
        </w:rPr>
      </w:pPr>
    </w:p>
    <w:p w:rsidR="00C63D68" w:rsidRPr="002169E4" w:rsidRDefault="00C63D68" w:rsidP="00C63D68">
      <w:pPr>
        <w:spacing w:after="0" w:line="240" w:lineRule="auto"/>
        <w:ind w:firstLine="720"/>
        <w:jc w:val="both"/>
        <w:rPr>
          <w:sz w:val="24"/>
          <w:szCs w:val="24"/>
        </w:rPr>
      </w:pPr>
      <w:r w:rsidRPr="002169E4">
        <w:rPr>
          <w:sz w:val="24"/>
          <w:szCs w:val="24"/>
        </w:rPr>
        <w:t>Hence the matter is placed before the committee for discussion/decision in this regard.</w:t>
      </w:r>
    </w:p>
    <w:p w:rsidR="00C63D68" w:rsidRPr="002169E4" w:rsidRDefault="00C63D68" w:rsidP="00C63D68">
      <w:pPr>
        <w:spacing w:after="0" w:line="240" w:lineRule="auto"/>
        <w:rPr>
          <w:rFonts w:ascii="Verdana" w:hAnsi="Verdana"/>
          <w:sz w:val="24"/>
          <w:szCs w:val="24"/>
        </w:rPr>
      </w:pPr>
      <w:r w:rsidRPr="002169E4">
        <w:rPr>
          <w:rFonts w:ascii="Verdana" w:hAnsi="Verdana"/>
          <w:sz w:val="24"/>
          <w:szCs w:val="24"/>
        </w:rPr>
        <w:br w:type="page"/>
      </w:r>
    </w:p>
    <w:p w:rsidR="00560DC3" w:rsidRPr="0027035F" w:rsidRDefault="00560DC3" w:rsidP="00560DC3">
      <w:pPr>
        <w:spacing w:line="360" w:lineRule="auto"/>
        <w:jc w:val="center"/>
        <w:rPr>
          <w:rFonts w:ascii="Times New Roman" w:hAnsi="Times New Roman" w:cs="Times New Roman"/>
          <w:b/>
          <w:bCs/>
          <w:sz w:val="24"/>
          <w:szCs w:val="24"/>
          <w:u w:val="single"/>
        </w:rPr>
      </w:pPr>
      <w:r w:rsidRPr="0027035F">
        <w:rPr>
          <w:rFonts w:ascii="Times New Roman" w:hAnsi="Times New Roman" w:cs="Times New Roman"/>
          <w:b/>
          <w:bCs/>
          <w:sz w:val="24"/>
          <w:szCs w:val="24"/>
          <w:u w:val="single"/>
        </w:rPr>
        <w:lastRenderedPageBreak/>
        <w:t>FALTA SPECIAL ECONOMIC ZONE</w:t>
      </w:r>
    </w:p>
    <w:p w:rsidR="00560DC3" w:rsidRPr="00560DC3" w:rsidRDefault="00560DC3" w:rsidP="00560DC3">
      <w:pPr>
        <w:pStyle w:val="Heading2"/>
        <w:rPr>
          <w:sz w:val="24"/>
        </w:rPr>
      </w:pPr>
      <w:r w:rsidRPr="00560DC3">
        <w:rPr>
          <w:sz w:val="24"/>
        </w:rPr>
        <w:t>Agenda Item No.3</w:t>
      </w:r>
    </w:p>
    <w:p w:rsidR="00560DC3" w:rsidRPr="0027035F" w:rsidRDefault="00560DC3" w:rsidP="00560DC3">
      <w:pPr>
        <w:spacing w:line="360" w:lineRule="auto"/>
        <w:rPr>
          <w:rFonts w:ascii="Times New Roman" w:hAnsi="Times New Roman" w:cs="Times New Roman"/>
          <w:bCs/>
          <w:sz w:val="24"/>
          <w:szCs w:val="24"/>
          <w:u w:val="single"/>
        </w:rPr>
      </w:pPr>
      <w:r w:rsidRPr="0027035F">
        <w:rPr>
          <w:rFonts w:ascii="Times New Roman" w:hAnsi="Times New Roman" w:cs="Times New Roman"/>
          <w:bCs/>
          <w:sz w:val="24"/>
          <w:szCs w:val="24"/>
          <w:u w:val="single"/>
        </w:rPr>
        <w:t xml:space="preserve">114th UAC </w:t>
      </w:r>
      <w:r>
        <w:rPr>
          <w:rFonts w:ascii="Times New Roman" w:hAnsi="Times New Roman" w:cs="Times New Roman"/>
          <w:bCs/>
          <w:sz w:val="24"/>
          <w:szCs w:val="24"/>
          <w:u w:val="single"/>
        </w:rPr>
        <w:t>M</w:t>
      </w:r>
      <w:r w:rsidRPr="0027035F">
        <w:rPr>
          <w:rFonts w:ascii="Times New Roman" w:hAnsi="Times New Roman" w:cs="Times New Roman"/>
          <w:bCs/>
          <w:sz w:val="24"/>
          <w:szCs w:val="24"/>
          <w:u w:val="single"/>
        </w:rPr>
        <w:t>eeting to be held on 15.07.2019</w:t>
      </w:r>
    </w:p>
    <w:p w:rsidR="00560DC3" w:rsidRPr="00560DC3" w:rsidRDefault="00560DC3" w:rsidP="00560DC3">
      <w:pPr>
        <w:pStyle w:val="NoSpacing"/>
        <w:ind w:left="1440" w:hanging="1440"/>
        <w:rPr>
          <w:b/>
          <w:sz w:val="28"/>
          <w:szCs w:val="28"/>
        </w:rPr>
      </w:pPr>
      <w:r w:rsidRPr="0027035F">
        <w:t xml:space="preserve">Sub : </w:t>
      </w:r>
      <w:r>
        <w:tab/>
      </w:r>
      <w:r w:rsidRPr="00560DC3">
        <w:rPr>
          <w:b/>
          <w:sz w:val="28"/>
          <w:szCs w:val="28"/>
        </w:rPr>
        <w:t xml:space="preserve">Request for inclusion of additional items under ITC(HS) Code No. 7307 </w:t>
      </w:r>
      <w:r>
        <w:rPr>
          <w:b/>
          <w:sz w:val="28"/>
          <w:szCs w:val="28"/>
        </w:rPr>
        <w:t xml:space="preserve"> </w:t>
      </w:r>
      <w:r w:rsidRPr="00560DC3">
        <w:rPr>
          <w:b/>
          <w:sz w:val="28"/>
          <w:szCs w:val="28"/>
          <w:u w:val="single"/>
        </w:rPr>
        <w:t>92 10, 8547 90 20, 7326 90 80 and 8536 90 30</w:t>
      </w:r>
      <w:r w:rsidRPr="00560DC3">
        <w:rPr>
          <w:b/>
          <w:sz w:val="28"/>
          <w:szCs w:val="28"/>
        </w:rPr>
        <w:t>.</w:t>
      </w:r>
    </w:p>
    <w:p w:rsidR="00560DC3" w:rsidRPr="0027035F" w:rsidRDefault="00560DC3" w:rsidP="00560DC3">
      <w:pPr>
        <w:pStyle w:val="NoSpacing"/>
      </w:pPr>
    </w:p>
    <w:p w:rsidR="00560DC3" w:rsidRPr="0027035F" w:rsidRDefault="00560DC3" w:rsidP="00560DC3">
      <w:pPr>
        <w:ind w:right="-120"/>
        <w:jc w:val="both"/>
        <w:rPr>
          <w:rFonts w:ascii="Times New Roman" w:hAnsi="Times New Roman" w:cs="Times New Roman"/>
          <w:sz w:val="24"/>
          <w:szCs w:val="24"/>
        </w:rPr>
      </w:pPr>
      <w:r w:rsidRPr="0027035F">
        <w:rPr>
          <w:rFonts w:ascii="Times New Roman" w:hAnsi="Times New Roman" w:cs="Times New Roman"/>
          <w:b/>
          <w:bCs/>
          <w:sz w:val="24"/>
          <w:szCs w:val="24"/>
        </w:rPr>
        <w:t xml:space="preserve">                      M/s. Patton International Ltd </w:t>
      </w:r>
      <w:r w:rsidRPr="0027035F">
        <w:rPr>
          <w:rFonts w:ascii="Times New Roman" w:hAnsi="Times New Roman" w:cs="Times New Roman"/>
          <w:sz w:val="24"/>
          <w:szCs w:val="24"/>
        </w:rPr>
        <w:t xml:space="preserve">, a unit in Falta SEZ, engaged in manufacture and export of </w:t>
      </w:r>
      <w:r w:rsidRPr="0027035F">
        <w:rPr>
          <w:rFonts w:ascii="Times New Roman" w:hAnsi="Times New Roman" w:cs="Times New Roman"/>
          <w:b/>
          <w:i/>
          <w:iCs/>
          <w:sz w:val="24"/>
          <w:szCs w:val="24"/>
        </w:rPr>
        <w:t>Zinc Plated (Galvd) Steel Locknut, Zinc Plated (Galvd) Steel clamps, Zinc Plated (Galvd) conduit hanger, Aluminium Locknuts, Alloy steel wire, steel pipe fittings etc</w:t>
      </w:r>
      <w:r w:rsidRPr="0027035F">
        <w:rPr>
          <w:rFonts w:ascii="Times New Roman" w:hAnsi="Times New Roman" w:cs="Times New Roman"/>
          <w:sz w:val="24"/>
          <w:szCs w:val="24"/>
        </w:rPr>
        <w:t>, located at Falta SEZ, Falta  holding L</w:t>
      </w:r>
      <w:r>
        <w:rPr>
          <w:rFonts w:ascii="Times New Roman" w:hAnsi="Times New Roman" w:cs="Times New Roman"/>
          <w:sz w:val="24"/>
          <w:szCs w:val="24"/>
        </w:rPr>
        <w:t xml:space="preserve">etter of </w:t>
      </w:r>
      <w:r w:rsidRPr="0027035F">
        <w:rPr>
          <w:rFonts w:ascii="Times New Roman" w:hAnsi="Times New Roman" w:cs="Times New Roman"/>
          <w:sz w:val="24"/>
          <w:szCs w:val="24"/>
        </w:rPr>
        <w:t>P</w:t>
      </w:r>
      <w:r>
        <w:rPr>
          <w:rFonts w:ascii="Times New Roman" w:hAnsi="Times New Roman" w:cs="Times New Roman"/>
          <w:sz w:val="24"/>
          <w:szCs w:val="24"/>
        </w:rPr>
        <w:t>ermission (LOP)</w:t>
      </w:r>
      <w:r w:rsidRPr="0027035F">
        <w:rPr>
          <w:rFonts w:ascii="Times New Roman" w:hAnsi="Times New Roman" w:cs="Times New Roman"/>
          <w:sz w:val="24"/>
          <w:szCs w:val="24"/>
        </w:rPr>
        <w:t xml:space="preserve"> No.</w:t>
      </w:r>
      <w:r>
        <w:rPr>
          <w:rFonts w:ascii="Times New Roman" w:hAnsi="Times New Roman" w:cs="Times New Roman"/>
          <w:sz w:val="24"/>
          <w:szCs w:val="24"/>
        </w:rPr>
        <w:t xml:space="preserve"> </w:t>
      </w:r>
      <w:r w:rsidRPr="0027035F">
        <w:rPr>
          <w:rFonts w:ascii="Times New Roman" w:hAnsi="Times New Roman" w:cs="Times New Roman"/>
          <w:sz w:val="24"/>
          <w:szCs w:val="24"/>
        </w:rPr>
        <w:t>FSEZ/LIC/P-28/2003/1314 dated 22.05.2003 has applied for inclusion of additional items under ITC (HS) Code No</w:t>
      </w:r>
      <w:r w:rsidRPr="0027035F">
        <w:rPr>
          <w:rFonts w:ascii="Times New Roman" w:hAnsi="Times New Roman" w:cs="Times New Roman"/>
          <w:i/>
          <w:iCs/>
          <w:sz w:val="24"/>
          <w:szCs w:val="24"/>
        </w:rPr>
        <w:t>.</w:t>
      </w:r>
      <w:r w:rsidRPr="0027035F">
        <w:rPr>
          <w:rFonts w:ascii="Times New Roman" w:hAnsi="Times New Roman" w:cs="Times New Roman"/>
          <w:iCs/>
          <w:sz w:val="24"/>
          <w:szCs w:val="24"/>
        </w:rPr>
        <w:t xml:space="preserve"> </w:t>
      </w:r>
      <w:r>
        <w:rPr>
          <w:rFonts w:ascii="Times New Roman" w:hAnsi="Times New Roman" w:cs="Times New Roman"/>
          <w:b/>
          <w:bCs/>
          <w:sz w:val="24"/>
          <w:szCs w:val="24"/>
        </w:rPr>
        <w:t xml:space="preserve">7307 92 10, </w:t>
      </w:r>
      <w:r w:rsidRPr="0027035F">
        <w:rPr>
          <w:rFonts w:ascii="Times New Roman" w:hAnsi="Times New Roman" w:cs="Times New Roman"/>
          <w:b/>
          <w:bCs/>
          <w:sz w:val="24"/>
          <w:szCs w:val="24"/>
        </w:rPr>
        <w:t>8547 90 20, 7326 90 80 and 8536 90 30</w:t>
      </w:r>
      <w:r w:rsidRPr="0027035F">
        <w:rPr>
          <w:rFonts w:ascii="Times New Roman" w:hAnsi="Times New Roman" w:cs="Times New Roman"/>
          <w:iCs/>
          <w:sz w:val="24"/>
          <w:szCs w:val="24"/>
        </w:rPr>
        <w:t>.  The particulars of the unit are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0"/>
        <w:gridCol w:w="3051"/>
        <w:gridCol w:w="5920"/>
      </w:tblGrid>
      <w:tr w:rsidR="00560DC3" w:rsidRPr="0027035F" w:rsidTr="00560DC3">
        <w:tc>
          <w:tcPr>
            <w:tcW w:w="520" w:type="dxa"/>
          </w:tcPr>
          <w:p w:rsidR="00560DC3" w:rsidRPr="0027035F" w:rsidRDefault="00560DC3" w:rsidP="000C588C">
            <w:pPr>
              <w:pStyle w:val="NoSpacing"/>
              <w:rPr>
                <w:sz w:val="24"/>
                <w:szCs w:val="24"/>
              </w:rPr>
            </w:pPr>
            <w:r w:rsidRPr="0027035F">
              <w:rPr>
                <w:sz w:val="24"/>
                <w:szCs w:val="24"/>
              </w:rPr>
              <w:t>1.</w:t>
            </w:r>
          </w:p>
        </w:tc>
        <w:tc>
          <w:tcPr>
            <w:tcW w:w="3051" w:type="dxa"/>
          </w:tcPr>
          <w:p w:rsidR="00560DC3" w:rsidRPr="0027035F" w:rsidRDefault="00560DC3" w:rsidP="000C588C">
            <w:pPr>
              <w:pStyle w:val="NoSpacing"/>
              <w:rPr>
                <w:sz w:val="24"/>
                <w:szCs w:val="24"/>
              </w:rPr>
            </w:pPr>
            <w:r w:rsidRPr="0027035F">
              <w:rPr>
                <w:sz w:val="24"/>
                <w:szCs w:val="24"/>
              </w:rPr>
              <w:t>Name of the Unit</w:t>
            </w:r>
          </w:p>
        </w:tc>
        <w:tc>
          <w:tcPr>
            <w:tcW w:w="5897" w:type="dxa"/>
          </w:tcPr>
          <w:p w:rsidR="00560DC3" w:rsidRPr="0027035F" w:rsidRDefault="00560DC3" w:rsidP="00DB3567">
            <w:pPr>
              <w:pStyle w:val="NoSpacing"/>
              <w:rPr>
                <w:sz w:val="24"/>
                <w:szCs w:val="24"/>
              </w:rPr>
            </w:pPr>
            <w:r w:rsidRPr="0027035F">
              <w:rPr>
                <w:bCs/>
                <w:sz w:val="24"/>
                <w:szCs w:val="24"/>
              </w:rPr>
              <w:t>M/s. Patton International L</w:t>
            </w:r>
            <w:r w:rsidR="00DB3567">
              <w:rPr>
                <w:bCs/>
                <w:sz w:val="24"/>
                <w:szCs w:val="24"/>
              </w:rPr>
              <w:t xml:space="preserve">imited </w:t>
            </w:r>
          </w:p>
        </w:tc>
      </w:tr>
      <w:tr w:rsidR="00560DC3" w:rsidRPr="0027035F" w:rsidTr="00560DC3">
        <w:tc>
          <w:tcPr>
            <w:tcW w:w="520" w:type="dxa"/>
          </w:tcPr>
          <w:p w:rsidR="00560DC3" w:rsidRPr="0027035F" w:rsidRDefault="00560DC3" w:rsidP="000C588C">
            <w:pPr>
              <w:pStyle w:val="NoSpacing"/>
              <w:rPr>
                <w:sz w:val="24"/>
                <w:szCs w:val="24"/>
              </w:rPr>
            </w:pPr>
          </w:p>
        </w:tc>
        <w:tc>
          <w:tcPr>
            <w:tcW w:w="3051" w:type="dxa"/>
          </w:tcPr>
          <w:p w:rsidR="00560DC3" w:rsidRPr="0027035F" w:rsidRDefault="00560DC3" w:rsidP="000C588C">
            <w:pPr>
              <w:pStyle w:val="NoSpacing"/>
              <w:rPr>
                <w:sz w:val="24"/>
                <w:szCs w:val="24"/>
              </w:rPr>
            </w:pPr>
            <w:r w:rsidRPr="0027035F">
              <w:rPr>
                <w:sz w:val="24"/>
                <w:szCs w:val="24"/>
              </w:rPr>
              <w:t>Name of the Directors</w:t>
            </w:r>
          </w:p>
        </w:tc>
        <w:tc>
          <w:tcPr>
            <w:tcW w:w="5897" w:type="dxa"/>
          </w:tcPr>
          <w:p w:rsidR="00560DC3" w:rsidRPr="0027035F" w:rsidRDefault="00560DC3" w:rsidP="000C588C">
            <w:pPr>
              <w:pStyle w:val="NoSpacing"/>
              <w:rPr>
                <w:sz w:val="24"/>
                <w:szCs w:val="24"/>
              </w:rPr>
            </w:pPr>
            <w:r w:rsidRPr="0027035F">
              <w:rPr>
                <w:sz w:val="24"/>
                <w:szCs w:val="24"/>
              </w:rPr>
              <w:t xml:space="preserve"> H.P.Budhia, Sanjay Budhia, Smt. Minu Budhia, Smt Uma Budhia.</w:t>
            </w:r>
          </w:p>
        </w:tc>
      </w:tr>
      <w:tr w:rsidR="00560DC3" w:rsidRPr="0027035F" w:rsidTr="00560DC3">
        <w:tc>
          <w:tcPr>
            <w:tcW w:w="520" w:type="dxa"/>
          </w:tcPr>
          <w:p w:rsidR="00560DC3" w:rsidRPr="0027035F" w:rsidRDefault="00560DC3" w:rsidP="000C588C">
            <w:pPr>
              <w:pStyle w:val="NoSpacing"/>
              <w:rPr>
                <w:sz w:val="24"/>
                <w:szCs w:val="24"/>
              </w:rPr>
            </w:pPr>
            <w:r w:rsidRPr="0027035F">
              <w:rPr>
                <w:sz w:val="24"/>
                <w:szCs w:val="24"/>
              </w:rPr>
              <w:t>2.</w:t>
            </w:r>
          </w:p>
        </w:tc>
        <w:tc>
          <w:tcPr>
            <w:tcW w:w="3051" w:type="dxa"/>
          </w:tcPr>
          <w:p w:rsidR="00560DC3" w:rsidRPr="0027035F" w:rsidRDefault="00560DC3" w:rsidP="000C588C">
            <w:pPr>
              <w:pStyle w:val="NoSpacing"/>
              <w:rPr>
                <w:sz w:val="24"/>
                <w:szCs w:val="24"/>
              </w:rPr>
            </w:pPr>
            <w:r w:rsidRPr="0027035F">
              <w:rPr>
                <w:sz w:val="24"/>
                <w:szCs w:val="24"/>
              </w:rPr>
              <w:t>Registered Office  Address</w:t>
            </w:r>
          </w:p>
        </w:tc>
        <w:tc>
          <w:tcPr>
            <w:tcW w:w="5897" w:type="dxa"/>
          </w:tcPr>
          <w:p w:rsidR="00560DC3" w:rsidRPr="0027035F" w:rsidRDefault="00560DC3" w:rsidP="000C588C">
            <w:pPr>
              <w:pStyle w:val="NoSpacing"/>
              <w:rPr>
                <w:sz w:val="24"/>
                <w:szCs w:val="24"/>
              </w:rPr>
            </w:pPr>
            <w:r w:rsidRPr="0027035F">
              <w:rPr>
                <w:sz w:val="24"/>
                <w:szCs w:val="24"/>
              </w:rPr>
              <w:t>3C, Camac Street, Kolkata-700 016</w:t>
            </w:r>
          </w:p>
        </w:tc>
      </w:tr>
      <w:tr w:rsidR="00560DC3" w:rsidRPr="0027035F" w:rsidTr="00560DC3">
        <w:tc>
          <w:tcPr>
            <w:tcW w:w="520" w:type="dxa"/>
          </w:tcPr>
          <w:p w:rsidR="00560DC3" w:rsidRPr="0027035F" w:rsidRDefault="00560DC3" w:rsidP="000C588C">
            <w:pPr>
              <w:pStyle w:val="NoSpacing"/>
              <w:rPr>
                <w:sz w:val="24"/>
                <w:szCs w:val="24"/>
              </w:rPr>
            </w:pPr>
            <w:r w:rsidRPr="0027035F">
              <w:rPr>
                <w:sz w:val="24"/>
                <w:szCs w:val="24"/>
              </w:rPr>
              <w:t>3</w:t>
            </w:r>
          </w:p>
        </w:tc>
        <w:tc>
          <w:tcPr>
            <w:tcW w:w="3051" w:type="dxa"/>
          </w:tcPr>
          <w:p w:rsidR="00560DC3" w:rsidRPr="0027035F" w:rsidRDefault="00560DC3" w:rsidP="000C588C">
            <w:pPr>
              <w:pStyle w:val="NoSpacing"/>
              <w:rPr>
                <w:sz w:val="24"/>
                <w:szCs w:val="24"/>
              </w:rPr>
            </w:pPr>
            <w:r w:rsidRPr="0027035F">
              <w:rPr>
                <w:sz w:val="24"/>
                <w:szCs w:val="24"/>
              </w:rPr>
              <w:t>Location of the Unit</w:t>
            </w:r>
          </w:p>
        </w:tc>
        <w:tc>
          <w:tcPr>
            <w:tcW w:w="5897" w:type="dxa"/>
          </w:tcPr>
          <w:p w:rsidR="00560DC3" w:rsidRPr="0027035F" w:rsidRDefault="00560DC3" w:rsidP="000C588C">
            <w:pPr>
              <w:pStyle w:val="NoSpacing"/>
              <w:rPr>
                <w:sz w:val="24"/>
                <w:szCs w:val="24"/>
              </w:rPr>
            </w:pPr>
            <w:r w:rsidRPr="0027035F">
              <w:rPr>
                <w:sz w:val="24"/>
                <w:szCs w:val="24"/>
              </w:rPr>
              <w:t>Land-16000 sq.mtr. 4100 sq.mtr. 800 sq.mtr and 200 sq mtr. Industrial Shed, Falta SEZ.</w:t>
            </w:r>
          </w:p>
        </w:tc>
      </w:tr>
      <w:tr w:rsidR="00560DC3" w:rsidRPr="0027035F" w:rsidTr="00560DC3">
        <w:tc>
          <w:tcPr>
            <w:tcW w:w="520" w:type="dxa"/>
          </w:tcPr>
          <w:p w:rsidR="00560DC3" w:rsidRPr="0027035F" w:rsidRDefault="00560DC3" w:rsidP="000C588C">
            <w:pPr>
              <w:pStyle w:val="NoSpacing"/>
              <w:rPr>
                <w:sz w:val="24"/>
                <w:szCs w:val="24"/>
              </w:rPr>
            </w:pPr>
            <w:r w:rsidRPr="0027035F">
              <w:rPr>
                <w:sz w:val="24"/>
                <w:szCs w:val="24"/>
              </w:rPr>
              <w:t>4.</w:t>
            </w:r>
          </w:p>
        </w:tc>
        <w:tc>
          <w:tcPr>
            <w:tcW w:w="3051" w:type="dxa"/>
          </w:tcPr>
          <w:p w:rsidR="00560DC3" w:rsidRPr="0027035F" w:rsidRDefault="00560DC3" w:rsidP="000C588C">
            <w:pPr>
              <w:pStyle w:val="NoSpacing"/>
              <w:rPr>
                <w:sz w:val="24"/>
                <w:szCs w:val="24"/>
              </w:rPr>
            </w:pPr>
            <w:r w:rsidRPr="0027035F">
              <w:rPr>
                <w:sz w:val="24"/>
                <w:szCs w:val="24"/>
              </w:rPr>
              <w:t>Letter of Permission No. &amp; Date</w:t>
            </w:r>
          </w:p>
        </w:tc>
        <w:tc>
          <w:tcPr>
            <w:tcW w:w="5897" w:type="dxa"/>
          </w:tcPr>
          <w:p w:rsidR="00560DC3" w:rsidRPr="0027035F" w:rsidRDefault="00560DC3" w:rsidP="000C588C">
            <w:pPr>
              <w:pStyle w:val="NoSpacing"/>
              <w:rPr>
                <w:sz w:val="24"/>
                <w:szCs w:val="24"/>
              </w:rPr>
            </w:pPr>
            <w:r w:rsidRPr="0027035F">
              <w:rPr>
                <w:sz w:val="24"/>
                <w:szCs w:val="24"/>
              </w:rPr>
              <w:t>FSEZ/LIC/P-28/2003/1314 dated 22.05.2003</w:t>
            </w:r>
          </w:p>
          <w:p w:rsidR="00560DC3" w:rsidRPr="0027035F" w:rsidRDefault="00560DC3" w:rsidP="000C588C">
            <w:pPr>
              <w:pStyle w:val="NoSpacing"/>
              <w:rPr>
                <w:sz w:val="24"/>
                <w:szCs w:val="24"/>
              </w:rPr>
            </w:pPr>
          </w:p>
        </w:tc>
      </w:tr>
      <w:tr w:rsidR="00560DC3" w:rsidRPr="0027035F" w:rsidTr="00560DC3">
        <w:tc>
          <w:tcPr>
            <w:tcW w:w="520" w:type="dxa"/>
          </w:tcPr>
          <w:p w:rsidR="00560DC3" w:rsidRPr="0027035F" w:rsidRDefault="00560DC3" w:rsidP="000C588C">
            <w:pPr>
              <w:pStyle w:val="NoSpacing"/>
              <w:rPr>
                <w:sz w:val="24"/>
                <w:szCs w:val="24"/>
              </w:rPr>
            </w:pPr>
            <w:r w:rsidRPr="0027035F">
              <w:rPr>
                <w:sz w:val="24"/>
                <w:szCs w:val="24"/>
              </w:rPr>
              <w:t>5.</w:t>
            </w:r>
          </w:p>
        </w:tc>
        <w:tc>
          <w:tcPr>
            <w:tcW w:w="3051" w:type="dxa"/>
          </w:tcPr>
          <w:p w:rsidR="00560DC3" w:rsidRPr="0027035F" w:rsidRDefault="00560DC3" w:rsidP="000C588C">
            <w:pPr>
              <w:pStyle w:val="NoSpacing"/>
              <w:rPr>
                <w:sz w:val="24"/>
                <w:szCs w:val="24"/>
              </w:rPr>
            </w:pPr>
            <w:r w:rsidRPr="0027035F">
              <w:rPr>
                <w:sz w:val="24"/>
                <w:szCs w:val="24"/>
              </w:rPr>
              <w:t xml:space="preserve">Existing items of manufactured approved in LOP </w:t>
            </w:r>
          </w:p>
        </w:tc>
        <w:tc>
          <w:tcPr>
            <w:tcW w:w="5897" w:type="dxa"/>
          </w:tcPr>
          <w:p w:rsidR="00560DC3" w:rsidRPr="0027035F" w:rsidRDefault="00560DC3" w:rsidP="000C588C">
            <w:pPr>
              <w:pStyle w:val="NoSpacing"/>
              <w:rPr>
                <w:sz w:val="24"/>
                <w:szCs w:val="24"/>
              </w:rPr>
            </w:pPr>
            <w:r w:rsidRPr="0027035F">
              <w:rPr>
                <w:sz w:val="24"/>
                <w:szCs w:val="24"/>
              </w:rPr>
              <w:t>Annexed at – Annexure-A</w:t>
            </w:r>
          </w:p>
        </w:tc>
      </w:tr>
      <w:tr w:rsidR="00560DC3" w:rsidRPr="0027035F" w:rsidTr="00560DC3">
        <w:tc>
          <w:tcPr>
            <w:tcW w:w="520" w:type="dxa"/>
          </w:tcPr>
          <w:p w:rsidR="00560DC3" w:rsidRPr="0027035F" w:rsidRDefault="00560DC3" w:rsidP="000C588C">
            <w:pPr>
              <w:pStyle w:val="NoSpacing"/>
              <w:rPr>
                <w:sz w:val="24"/>
                <w:szCs w:val="24"/>
              </w:rPr>
            </w:pPr>
            <w:r w:rsidRPr="0027035F">
              <w:rPr>
                <w:sz w:val="24"/>
                <w:szCs w:val="24"/>
              </w:rPr>
              <w:t>6.</w:t>
            </w:r>
          </w:p>
        </w:tc>
        <w:tc>
          <w:tcPr>
            <w:tcW w:w="3051" w:type="dxa"/>
          </w:tcPr>
          <w:p w:rsidR="00560DC3" w:rsidRPr="0027035F" w:rsidRDefault="00560DC3" w:rsidP="000C588C">
            <w:pPr>
              <w:pStyle w:val="NoSpacing"/>
              <w:rPr>
                <w:sz w:val="24"/>
                <w:szCs w:val="24"/>
              </w:rPr>
            </w:pPr>
            <w:r w:rsidRPr="0027035F">
              <w:rPr>
                <w:sz w:val="24"/>
                <w:szCs w:val="24"/>
              </w:rPr>
              <w:t>Request for inclusion of new items vide letters dated 11.07.2019</w:t>
            </w:r>
          </w:p>
        </w:tc>
        <w:tc>
          <w:tcPr>
            <w:tcW w:w="5897" w:type="dxa"/>
          </w:tcPr>
          <w:tbl>
            <w:tblPr>
              <w:tblW w:w="5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4"/>
              <w:gridCol w:w="2880"/>
              <w:gridCol w:w="1350"/>
            </w:tblGrid>
            <w:tr w:rsidR="00560DC3" w:rsidRPr="0027035F" w:rsidTr="00560DC3">
              <w:tc>
                <w:tcPr>
                  <w:tcW w:w="1464" w:type="dxa"/>
                </w:tcPr>
                <w:p w:rsidR="00560DC3" w:rsidRPr="0027035F" w:rsidRDefault="00560DC3" w:rsidP="000C588C">
                  <w:pPr>
                    <w:pStyle w:val="NoSpacing"/>
                    <w:rPr>
                      <w:sz w:val="24"/>
                      <w:szCs w:val="24"/>
                    </w:rPr>
                  </w:pPr>
                  <w:r w:rsidRPr="0027035F">
                    <w:rPr>
                      <w:sz w:val="24"/>
                      <w:szCs w:val="24"/>
                    </w:rPr>
                    <w:t>HS Code</w:t>
                  </w:r>
                </w:p>
              </w:tc>
              <w:tc>
                <w:tcPr>
                  <w:tcW w:w="2880" w:type="dxa"/>
                </w:tcPr>
                <w:p w:rsidR="00560DC3" w:rsidRPr="0027035F" w:rsidRDefault="00560DC3" w:rsidP="000C588C">
                  <w:pPr>
                    <w:pStyle w:val="NoSpacing"/>
                    <w:rPr>
                      <w:sz w:val="24"/>
                      <w:szCs w:val="24"/>
                    </w:rPr>
                  </w:pPr>
                  <w:r w:rsidRPr="0027035F">
                    <w:rPr>
                      <w:sz w:val="24"/>
                      <w:szCs w:val="24"/>
                    </w:rPr>
                    <w:t>Products</w:t>
                  </w:r>
                </w:p>
              </w:tc>
              <w:tc>
                <w:tcPr>
                  <w:tcW w:w="1350" w:type="dxa"/>
                </w:tcPr>
                <w:p w:rsidR="00560DC3" w:rsidRPr="0027035F" w:rsidRDefault="00560DC3" w:rsidP="000C588C">
                  <w:pPr>
                    <w:pStyle w:val="NoSpacing"/>
                    <w:rPr>
                      <w:sz w:val="24"/>
                      <w:szCs w:val="24"/>
                    </w:rPr>
                  </w:pPr>
                  <w:r w:rsidRPr="0027035F">
                    <w:rPr>
                      <w:sz w:val="24"/>
                      <w:szCs w:val="24"/>
                    </w:rPr>
                    <w:t>Annual Capacity (M.T.)</w:t>
                  </w:r>
                </w:p>
              </w:tc>
            </w:tr>
            <w:tr w:rsidR="00560DC3" w:rsidRPr="0027035F" w:rsidTr="00560DC3">
              <w:tc>
                <w:tcPr>
                  <w:tcW w:w="1464" w:type="dxa"/>
                </w:tcPr>
                <w:p w:rsidR="00560DC3" w:rsidRPr="0027035F" w:rsidRDefault="00560DC3" w:rsidP="000C588C">
                  <w:pPr>
                    <w:pStyle w:val="NoSpacing"/>
                    <w:rPr>
                      <w:bCs/>
                      <w:sz w:val="24"/>
                      <w:szCs w:val="24"/>
                    </w:rPr>
                  </w:pPr>
                  <w:r w:rsidRPr="0027035F">
                    <w:rPr>
                      <w:bCs/>
                      <w:sz w:val="24"/>
                      <w:szCs w:val="24"/>
                    </w:rPr>
                    <w:t xml:space="preserve">7307 92 10 8547 90 20 </w:t>
                  </w:r>
                </w:p>
                <w:p w:rsidR="00560DC3" w:rsidRPr="0027035F" w:rsidRDefault="00560DC3" w:rsidP="000C588C">
                  <w:pPr>
                    <w:pStyle w:val="NoSpacing"/>
                    <w:rPr>
                      <w:bCs/>
                      <w:sz w:val="24"/>
                      <w:szCs w:val="24"/>
                    </w:rPr>
                  </w:pPr>
                </w:p>
                <w:p w:rsidR="00560DC3" w:rsidRDefault="00560DC3" w:rsidP="000C588C">
                  <w:pPr>
                    <w:pStyle w:val="NoSpacing"/>
                    <w:rPr>
                      <w:bCs/>
                      <w:sz w:val="24"/>
                      <w:szCs w:val="24"/>
                    </w:rPr>
                  </w:pPr>
                </w:p>
                <w:p w:rsidR="00560DC3" w:rsidRDefault="00560DC3" w:rsidP="000C588C">
                  <w:pPr>
                    <w:pStyle w:val="NoSpacing"/>
                    <w:rPr>
                      <w:bCs/>
                      <w:sz w:val="24"/>
                      <w:szCs w:val="24"/>
                    </w:rPr>
                  </w:pPr>
                  <w:r w:rsidRPr="0027035F">
                    <w:rPr>
                      <w:bCs/>
                      <w:sz w:val="24"/>
                      <w:szCs w:val="24"/>
                    </w:rPr>
                    <w:t xml:space="preserve">7326 90 80 </w:t>
                  </w:r>
                </w:p>
                <w:p w:rsidR="00560DC3" w:rsidRPr="0027035F" w:rsidRDefault="00560DC3" w:rsidP="000C588C">
                  <w:pPr>
                    <w:pStyle w:val="NoSpacing"/>
                    <w:rPr>
                      <w:sz w:val="24"/>
                      <w:szCs w:val="24"/>
                    </w:rPr>
                  </w:pPr>
                  <w:r w:rsidRPr="0027035F">
                    <w:rPr>
                      <w:bCs/>
                      <w:sz w:val="24"/>
                      <w:szCs w:val="24"/>
                    </w:rPr>
                    <w:t>8536 90 30</w:t>
                  </w:r>
                </w:p>
              </w:tc>
              <w:tc>
                <w:tcPr>
                  <w:tcW w:w="2880" w:type="dxa"/>
                </w:tcPr>
                <w:p w:rsidR="00560DC3" w:rsidRPr="0027035F" w:rsidRDefault="00560DC3" w:rsidP="000C588C">
                  <w:pPr>
                    <w:pStyle w:val="NoSpacing"/>
                    <w:rPr>
                      <w:sz w:val="24"/>
                      <w:szCs w:val="24"/>
                    </w:rPr>
                  </w:pPr>
                  <w:r w:rsidRPr="0027035F">
                    <w:rPr>
                      <w:sz w:val="24"/>
                      <w:szCs w:val="24"/>
                    </w:rPr>
                    <w:t>Steel Pipe Fittings (Galvanized) Steel Pipe Fittings</w:t>
                  </w:r>
                  <w:r>
                    <w:rPr>
                      <w:sz w:val="24"/>
                      <w:szCs w:val="24"/>
                    </w:rPr>
                    <w:t xml:space="preserve"> </w:t>
                  </w:r>
                  <w:r w:rsidRPr="0027035F">
                    <w:rPr>
                      <w:sz w:val="24"/>
                      <w:szCs w:val="24"/>
                    </w:rPr>
                    <w:t>(Galvanized)- Insulated</w:t>
                  </w:r>
                </w:p>
                <w:p w:rsidR="00560DC3" w:rsidRPr="0027035F" w:rsidRDefault="00560DC3" w:rsidP="000C588C">
                  <w:pPr>
                    <w:pStyle w:val="NoSpacing"/>
                    <w:rPr>
                      <w:sz w:val="24"/>
                      <w:szCs w:val="24"/>
                    </w:rPr>
                  </w:pPr>
                  <w:r w:rsidRPr="0027035F">
                    <w:rPr>
                      <w:sz w:val="24"/>
                      <w:szCs w:val="24"/>
                    </w:rPr>
                    <w:t>Other Articles of Iron/Steel</w:t>
                  </w:r>
                </w:p>
                <w:p w:rsidR="00560DC3" w:rsidRPr="0027035F" w:rsidRDefault="00560DC3" w:rsidP="000C588C">
                  <w:pPr>
                    <w:pStyle w:val="NoSpacing"/>
                    <w:rPr>
                      <w:sz w:val="24"/>
                      <w:szCs w:val="24"/>
                    </w:rPr>
                  </w:pPr>
                  <w:r w:rsidRPr="0027035F">
                    <w:rPr>
                      <w:sz w:val="24"/>
                      <w:szCs w:val="24"/>
                    </w:rPr>
                    <w:t>Junction Box</w:t>
                  </w:r>
                </w:p>
              </w:tc>
              <w:tc>
                <w:tcPr>
                  <w:tcW w:w="1350" w:type="dxa"/>
                </w:tcPr>
                <w:p w:rsidR="00560DC3" w:rsidRPr="0027035F" w:rsidRDefault="00560DC3" w:rsidP="000C588C">
                  <w:pPr>
                    <w:pStyle w:val="NoSpacing"/>
                    <w:rPr>
                      <w:sz w:val="24"/>
                      <w:szCs w:val="24"/>
                    </w:rPr>
                  </w:pPr>
                  <w:r w:rsidRPr="0027035F">
                    <w:rPr>
                      <w:sz w:val="24"/>
                      <w:szCs w:val="24"/>
                    </w:rPr>
                    <w:t>500</w:t>
                  </w:r>
                </w:p>
                <w:p w:rsidR="00560DC3" w:rsidRPr="0027035F" w:rsidRDefault="00560DC3" w:rsidP="000C588C">
                  <w:pPr>
                    <w:pStyle w:val="NoSpacing"/>
                    <w:rPr>
                      <w:sz w:val="24"/>
                      <w:szCs w:val="24"/>
                    </w:rPr>
                  </w:pPr>
                  <w:r w:rsidRPr="0027035F">
                    <w:rPr>
                      <w:sz w:val="24"/>
                      <w:szCs w:val="24"/>
                    </w:rPr>
                    <w:t>500</w:t>
                  </w:r>
                </w:p>
                <w:p w:rsidR="00560DC3" w:rsidRPr="0027035F" w:rsidRDefault="00560DC3" w:rsidP="000C588C">
                  <w:pPr>
                    <w:pStyle w:val="NoSpacing"/>
                    <w:rPr>
                      <w:sz w:val="24"/>
                      <w:szCs w:val="24"/>
                    </w:rPr>
                  </w:pPr>
                </w:p>
                <w:p w:rsidR="00560DC3" w:rsidRPr="0027035F" w:rsidRDefault="00560DC3" w:rsidP="000C588C">
                  <w:pPr>
                    <w:pStyle w:val="NoSpacing"/>
                    <w:rPr>
                      <w:sz w:val="24"/>
                      <w:szCs w:val="24"/>
                    </w:rPr>
                  </w:pPr>
                  <w:r w:rsidRPr="0027035F">
                    <w:rPr>
                      <w:sz w:val="24"/>
                      <w:szCs w:val="24"/>
                    </w:rPr>
                    <w:t>500</w:t>
                  </w:r>
                </w:p>
                <w:p w:rsidR="00560DC3" w:rsidRPr="0027035F" w:rsidRDefault="00560DC3" w:rsidP="000C588C">
                  <w:pPr>
                    <w:pStyle w:val="NoSpacing"/>
                    <w:rPr>
                      <w:sz w:val="24"/>
                      <w:szCs w:val="24"/>
                    </w:rPr>
                  </w:pPr>
                  <w:r w:rsidRPr="0027035F">
                    <w:rPr>
                      <w:sz w:val="24"/>
                      <w:szCs w:val="24"/>
                    </w:rPr>
                    <w:t>500</w:t>
                  </w:r>
                </w:p>
              </w:tc>
            </w:tr>
          </w:tbl>
          <w:p w:rsidR="00560DC3" w:rsidRPr="0027035F" w:rsidRDefault="00560DC3" w:rsidP="000C588C">
            <w:pPr>
              <w:pStyle w:val="NoSpacing"/>
              <w:rPr>
                <w:sz w:val="24"/>
                <w:szCs w:val="24"/>
              </w:rPr>
            </w:pPr>
          </w:p>
        </w:tc>
      </w:tr>
      <w:tr w:rsidR="00560DC3" w:rsidRPr="0027035F" w:rsidTr="00560DC3">
        <w:tc>
          <w:tcPr>
            <w:tcW w:w="520" w:type="dxa"/>
          </w:tcPr>
          <w:p w:rsidR="00560DC3" w:rsidRPr="0027035F" w:rsidRDefault="00560DC3" w:rsidP="000C588C">
            <w:pPr>
              <w:pStyle w:val="NoSpacing"/>
              <w:rPr>
                <w:sz w:val="24"/>
                <w:szCs w:val="24"/>
              </w:rPr>
            </w:pPr>
            <w:r w:rsidRPr="0027035F">
              <w:rPr>
                <w:sz w:val="24"/>
                <w:szCs w:val="24"/>
              </w:rPr>
              <w:t>7.</w:t>
            </w:r>
          </w:p>
        </w:tc>
        <w:tc>
          <w:tcPr>
            <w:tcW w:w="3051" w:type="dxa"/>
          </w:tcPr>
          <w:p w:rsidR="00560DC3" w:rsidRPr="0027035F" w:rsidRDefault="00560DC3" w:rsidP="000C588C">
            <w:pPr>
              <w:pStyle w:val="NoSpacing"/>
              <w:rPr>
                <w:sz w:val="24"/>
                <w:szCs w:val="24"/>
              </w:rPr>
            </w:pPr>
            <w:r w:rsidRPr="0027035F">
              <w:rPr>
                <w:sz w:val="24"/>
                <w:szCs w:val="24"/>
              </w:rPr>
              <w:t>Date of Commencement of Commercial Production</w:t>
            </w:r>
          </w:p>
        </w:tc>
        <w:tc>
          <w:tcPr>
            <w:tcW w:w="5897" w:type="dxa"/>
          </w:tcPr>
          <w:p w:rsidR="00560DC3" w:rsidRPr="0027035F" w:rsidRDefault="00560DC3" w:rsidP="000C588C">
            <w:pPr>
              <w:pStyle w:val="NoSpacing"/>
              <w:rPr>
                <w:sz w:val="24"/>
                <w:szCs w:val="24"/>
              </w:rPr>
            </w:pPr>
            <w:r w:rsidRPr="0027035F">
              <w:rPr>
                <w:sz w:val="24"/>
                <w:szCs w:val="24"/>
              </w:rPr>
              <w:t>01.03.2006</w:t>
            </w:r>
          </w:p>
        </w:tc>
      </w:tr>
      <w:tr w:rsidR="00560DC3" w:rsidRPr="0027035F" w:rsidTr="00560DC3">
        <w:tc>
          <w:tcPr>
            <w:tcW w:w="520" w:type="dxa"/>
          </w:tcPr>
          <w:p w:rsidR="00560DC3" w:rsidRPr="0027035F" w:rsidRDefault="00560DC3" w:rsidP="000C588C">
            <w:pPr>
              <w:pStyle w:val="NoSpacing"/>
              <w:rPr>
                <w:sz w:val="24"/>
                <w:szCs w:val="24"/>
              </w:rPr>
            </w:pPr>
            <w:r w:rsidRPr="0027035F">
              <w:rPr>
                <w:sz w:val="24"/>
                <w:szCs w:val="24"/>
              </w:rPr>
              <w:t>8.</w:t>
            </w:r>
          </w:p>
        </w:tc>
        <w:tc>
          <w:tcPr>
            <w:tcW w:w="3051" w:type="dxa"/>
          </w:tcPr>
          <w:p w:rsidR="00560DC3" w:rsidRPr="0027035F" w:rsidRDefault="00560DC3" w:rsidP="000C588C">
            <w:pPr>
              <w:pStyle w:val="NoSpacing"/>
              <w:rPr>
                <w:sz w:val="24"/>
                <w:szCs w:val="24"/>
              </w:rPr>
            </w:pPr>
            <w:r w:rsidRPr="0027035F">
              <w:rPr>
                <w:sz w:val="24"/>
                <w:szCs w:val="24"/>
              </w:rPr>
              <w:t xml:space="preserve">LOP  valid up to </w:t>
            </w:r>
          </w:p>
        </w:tc>
        <w:tc>
          <w:tcPr>
            <w:tcW w:w="5897" w:type="dxa"/>
          </w:tcPr>
          <w:p w:rsidR="00560DC3" w:rsidRPr="0027035F" w:rsidRDefault="00560DC3" w:rsidP="000C588C">
            <w:pPr>
              <w:pStyle w:val="NoSpacing"/>
              <w:rPr>
                <w:sz w:val="24"/>
                <w:szCs w:val="24"/>
              </w:rPr>
            </w:pPr>
            <w:r w:rsidRPr="0027035F">
              <w:rPr>
                <w:sz w:val="24"/>
                <w:szCs w:val="24"/>
              </w:rPr>
              <w:t>28.02.2021</w:t>
            </w:r>
          </w:p>
        </w:tc>
      </w:tr>
      <w:tr w:rsidR="00560DC3" w:rsidRPr="0027035F" w:rsidTr="00560DC3">
        <w:tc>
          <w:tcPr>
            <w:tcW w:w="520" w:type="dxa"/>
          </w:tcPr>
          <w:p w:rsidR="00560DC3" w:rsidRPr="0027035F" w:rsidRDefault="00560DC3" w:rsidP="000C588C">
            <w:pPr>
              <w:pStyle w:val="NoSpacing"/>
              <w:rPr>
                <w:sz w:val="24"/>
                <w:szCs w:val="24"/>
              </w:rPr>
            </w:pPr>
            <w:r w:rsidRPr="0027035F">
              <w:rPr>
                <w:sz w:val="24"/>
                <w:szCs w:val="24"/>
              </w:rPr>
              <w:t>9.</w:t>
            </w:r>
          </w:p>
        </w:tc>
        <w:tc>
          <w:tcPr>
            <w:tcW w:w="3051" w:type="dxa"/>
          </w:tcPr>
          <w:p w:rsidR="00560DC3" w:rsidRPr="0027035F" w:rsidRDefault="00560DC3" w:rsidP="000C588C">
            <w:pPr>
              <w:pStyle w:val="NoSpacing"/>
              <w:rPr>
                <w:sz w:val="24"/>
                <w:szCs w:val="24"/>
              </w:rPr>
            </w:pPr>
            <w:r w:rsidRPr="0027035F">
              <w:rPr>
                <w:sz w:val="24"/>
                <w:szCs w:val="24"/>
              </w:rPr>
              <w:t>Whether achieve (+)ve  NFE</w:t>
            </w:r>
          </w:p>
        </w:tc>
        <w:tc>
          <w:tcPr>
            <w:tcW w:w="5897" w:type="dxa"/>
          </w:tcPr>
          <w:p w:rsidR="00560DC3" w:rsidRPr="0027035F" w:rsidRDefault="00560DC3" w:rsidP="000C588C">
            <w:pPr>
              <w:pStyle w:val="NoSpacing"/>
              <w:rPr>
                <w:sz w:val="24"/>
                <w:szCs w:val="24"/>
              </w:rPr>
            </w:pPr>
            <w:r w:rsidRPr="0027035F">
              <w:rPr>
                <w:sz w:val="24"/>
                <w:szCs w:val="24"/>
              </w:rPr>
              <w:t>(+)NFE</w:t>
            </w:r>
          </w:p>
        </w:tc>
      </w:tr>
      <w:tr w:rsidR="00560DC3" w:rsidRPr="0027035F" w:rsidTr="00560DC3">
        <w:tc>
          <w:tcPr>
            <w:tcW w:w="520" w:type="dxa"/>
          </w:tcPr>
          <w:p w:rsidR="00560DC3" w:rsidRPr="0027035F" w:rsidRDefault="00560DC3" w:rsidP="000C588C">
            <w:pPr>
              <w:pStyle w:val="NoSpacing"/>
              <w:rPr>
                <w:sz w:val="24"/>
                <w:szCs w:val="24"/>
              </w:rPr>
            </w:pPr>
            <w:r w:rsidRPr="0027035F">
              <w:rPr>
                <w:sz w:val="24"/>
                <w:szCs w:val="24"/>
              </w:rPr>
              <w:t>10.</w:t>
            </w:r>
          </w:p>
        </w:tc>
        <w:tc>
          <w:tcPr>
            <w:tcW w:w="3051" w:type="dxa"/>
          </w:tcPr>
          <w:p w:rsidR="00560DC3" w:rsidRPr="0027035F" w:rsidRDefault="00560DC3" w:rsidP="000C588C">
            <w:pPr>
              <w:pStyle w:val="NoSpacing"/>
              <w:rPr>
                <w:sz w:val="24"/>
                <w:szCs w:val="24"/>
              </w:rPr>
            </w:pPr>
            <w:r w:rsidRPr="0027035F">
              <w:rPr>
                <w:sz w:val="24"/>
                <w:szCs w:val="24"/>
              </w:rPr>
              <w:t>APR for the year 2017-18 furnished ?</w:t>
            </w:r>
          </w:p>
        </w:tc>
        <w:tc>
          <w:tcPr>
            <w:tcW w:w="5897" w:type="dxa"/>
          </w:tcPr>
          <w:p w:rsidR="00560DC3" w:rsidRPr="0027035F" w:rsidRDefault="00560DC3" w:rsidP="000C588C">
            <w:pPr>
              <w:pStyle w:val="NoSpacing"/>
              <w:rPr>
                <w:sz w:val="24"/>
                <w:szCs w:val="24"/>
              </w:rPr>
            </w:pPr>
            <w:r w:rsidRPr="0027035F">
              <w:rPr>
                <w:sz w:val="24"/>
                <w:szCs w:val="24"/>
              </w:rPr>
              <w:t>Not yet monitored.</w:t>
            </w:r>
          </w:p>
        </w:tc>
      </w:tr>
      <w:tr w:rsidR="00560DC3" w:rsidRPr="0027035F" w:rsidTr="00560DC3">
        <w:tc>
          <w:tcPr>
            <w:tcW w:w="520" w:type="dxa"/>
          </w:tcPr>
          <w:p w:rsidR="00560DC3" w:rsidRPr="0027035F" w:rsidRDefault="00560DC3" w:rsidP="000C588C">
            <w:pPr>
              <w:pStyle w:val="NoSpacing"/>
              <w:rPr>
                <w:sz w:val="24"/>
                <w:szCs w:val="24"/>
              </w:rPr>
            </w:pPr>
            <w:r w:rsidRPr="0027035F">
              <w:rPr>
                <w:sz w:val="24"/>
                <w:szCs w:val="24"/>
              </w:rPr>
              <w:t>11.</w:t>
            </w:r>
          </w:p>
        </w:tc>
        <w:tc>
          <w:tcPr>
            <w:tcW w:w="3051" w:type="dxa"/>
          </w:tcPr>
          <w:p w:rsidR="00560DC3" w:rsidRPr="0027035F" w:rsidRDefault="00560DC3" w:rsidP="000C588C">
            <w:pPr>
              <w:pStyle w:val="NoSpacing"/>
              <w:rPr>
                <w:sz w:val="24"/>
                <w:szCs w:val="24"/>
              </w:rPr>
            </w:pPr>
            <w:r w:rsidRPr="0027035F">
              <w:rPr>
                <w:sz w:val="24"/>
                <w:szCs w:val="24"/>
              </w:rPr>
              <w:t>Performance of Export  activity (Rs. In Crore)</w:t>
            </w:r>
          </w:p>
          <w:p w:rsidR="00560DC3" w:rsidRPr="0027035F" w:rsidRDefault="00560DC3" w:rsidP="000C588C">
            <w:pPr>
              <w:pStyle w:val="NoSpacing"/>
              <w:rPr>
                <w:sz w:val="24"/>
                <w:szCs w:val="24"/>
              </w:rPr>
            </w:pPr>
          </w:p>
          <w:p w:rsidR="00560DC3" w:rsidRPr="0027035F" w:rsidRDefault="00560DC3" w:rsidP="000C588C">
            <w:pPr>
              <w:pStyle w:val="NoSpacing"/>
              <w:rPr>
                <w:sz w:val="24"/>
                <w:szCs w:val="24"/>
              </w:rPr>
            </w:pPr>
          </w:p>
          <w:p w:rsidR="00560DC3" w:rsidRPr="0027035F" w:rsidRDefault="00560DC3" w:rsidP="000C588C">
            <w:pPr>
              <w:pStyle w:val="NoSpacing"/>
              <w:rPr>
                <w:sz w:val="24"/>
                <w:szCs w:val="24"/>
              </w:rPr>
            </w:pPr>
          </w:p>
          <w:p w:rsidR="00560DC3" w:rsidRPr="0027035F" w:rsidRDefault="00560DC3" w:rsidP="000C588C">
            <w:pPr>
              <w:pStyle w:val="NoSpacing"/>
              <w:rPr>
                <w:sz w:val="24"/>
                <w:szCs w:val="24"/>
              </w:rPr>
            </w:pPr>
          </w:p>
          <w:p w:rsidR="00560DC3" w:rsidRPr="0027035F" w:rsidRDefault="00560DC3" w:rsidP="000C588C">
            <w:pPr>
              <w:pStyle w:val="NoSpacing"/>
              <w:rPr>
                <w:sz w:val="24"/>
                <w:szCs w:val="24"/>
              </w:rPr>
            </w:pPr>
          </w:p>
        </w:tc>
        <w:tc>
          <w:tcPr>
            <w:tcW w:w="5897" w:type="dxa"/>
          </w:tcPr>
          <w:tbl>
            <w:tblPr>
              <w:tblW w:w="5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7"/>
              <w:gridCol w:w="1350"/>
              <w:gridCol w:w="1350"/>
              <w:gridCol w:w="1772"/>
            </w:tblGrid>
            <w:tr w:rsidR="00560DC3" w:rsidRPr="0027035F" w:rsidTr="000C588C">
              <w:tc>
                <w:tcPr>
                  <w:tcW w:w="1057" w:type="dxa"/>
                </w:tcPr>
                <w:p w:rsidR="00560DC3" w:rsidRPr="0027035F" w:rsidRDefault="00560DC3" w:rsidP="000C588C">
                  <w:pPr>
                    <w:pStyle w:val="NoSpacing"/>
                    <w:rPr>
                      <w:sz w:val="24"/>
                      <w:szCs w:val="24"/>
                    </w:rPr>
                  </w:pPr>
                  <w:r w:rsidRPr="0027035F">
                    <w:rPr>
                      <w:sz w:val="24"/>
                      <w:szCs w:val="24"/>
                    </w:rPr>
                    <w:t>Year</w:t>
                  </w:r>
                </w:p>
              </w:tc>
              <w:tc>
                <w:tcPr>
                  <w:tcW w:w="1350" w:type="dxa"/>
                </w:tcPr>
                <w:p w:rsidR="00560DC3" w:rsidRPr="0027035F" w:rsidRDefault="00560DC3" w:rsidP="000C588C">
                  <w:pPr>
                    <w:pStyle w:val="NoSpacing"/>
                    <w:rPr>
                      <w:sz w:val="24"/>
                      <w:szCs w:val="24"/>
                    </w:rPr>
                  </w:pPr>
                  <w:r w:rsidRPr="0027035F">
                    <w:rPr>
                      <w:sz w:val="24"/>
                      <w:szCs w:val="24"/>
                    </w:rPr>
                    <w:t>FOB value of export</w:t>
                  </w:r>
                </w:p>
              </w:tc>
              <w:tc>
                <w:tcPr>
                  <w:tcW w:w="1350" w:type="dxa"/>
                </w:tcPr>
                <w:p w:rsidR="00560DC3" w:rsidRPr="0027035F" w:rsidRDefault="00560DC3" w:rsidP="000C588C">
                  <w:pPr>
                    <w:pStyle w:val="NoSpacing"/>
                    <w:rPr>
                      <w:sz w:val="24"/>
                      <w:szCs w:val="24"/>
                    </w:rPr>
                  </w:pPr>
                  <w:r w:rsidRPr="0027035F">
                    <w:rPr>
                      <w:sz w:val="24"/>
                      <w:szCs w:val="24"/>
                    </w:rPr>
                    <w:t>Total outflow</w:t>
                  </w:r>
                </w:p>
              </w:tc>
              <w:tc>
                <w:tcPr>
                  <w:tcW w:w="1772" w:type="dxa"/>
                </w:tcPr>
                <w:p w:rsidR="00560DC3" w:rsidRPr="0027035F" w:rsidRDefault="00560DC3" w:rsidP="000C588C">
                  <w:pPr>
                    <w:pStyle w:val="NoSpacing"/>
                    <w:rPr>
                      <w:sz w:val="24"/>
                      <w:szCs w:val="24"/>
                    </w:rPr>
                  </w:pPr>
                  <w:r w:rsidRPr="0027035F">
                    <w:rPr>
                      <w:sz w:val="24"/>
                      <w:szCs w:val="24"/>
                    </w:rPr>
                    <w:t>Cumulative</w:t>
                  </w:r>
                </w:p>
                <w:p w:rsidR="00560DC3" w:rsidRPr="0027035F" w:rsidRDefault="00560DC3" w:rsidP="000C588C">
                  <w:pPr>
                    <w:pStyle w:val="NoSpacing"/>
                    <w:rPr>
                      <w:sz w:val="24"/>
                      <w:szCs w:val="24"/>
                    </w:rPr>
                  </w:pPr>
                  <w:r w:rsidRPr="0027035F">
                    <w:rPr>
                      <w:sz w:val="24"/>
                      <w:szCs w:val="24"/>
                    </w:rPr>
                    <w:t>NFE</w:t>
                  </w:r>
                </w:p>
              </w:tc>
            </w:tr>
            <w:tr w:rsidR="00560DC3" w:rsidRPr="0027035F" w:rsidTr="000C588C">
              <w:tc>
                <w:tcPr>
                  <w:tcW w:w="1057" w:type="dxa"/>
                </w:tcPr>
                <w:p w:rsidR="00560DC3" w:rsidRPr="0027035F" w:rsidRDefault="00560DC3" w:rsidP="000C588C">
                  <w:pPr>
                    <w:pStyle w:val="NoSpacing"/>
                    <w:rPr>
                      <w:sz w:val="24"/>
                      <w:szCs w:val="24"/>
                    </w:rPr>
                  </w:pPr>
                  <w:r w:rsidRPr="0027035F">
                    <w:rPr>
                      <w:sz w:val="24"/>
                      <w:szCs w:val="24"/>
                    </w:rPr>
                    <w:t>2013-14</w:t>
                  </w:r>
                </w:p>
              </w:tc>
              <w:tc>
                <w:tcPr>
                  <w:tcW w:w="1350" w:type="dxa"/>
                </w:tcPr>
                <w:p w:rsidR="00560DC3" w:rsidRPr="0027035F" w:rsidRDefault="00560DC3" w:rsidP="000C588C">
                  <w:pPr>
                    <w:pStyle w:val="NoSpacing"/>
                    <w:rPr>
                      <w:sz w:val="24"/>
                      <w:szCs w:val="24"/>
                    </w:rPr>
                  </w:pPr>
                  <w:r w:rsidRPr="0027035F">
                    <w:rPr>
                      <w:sz w:val="24"/>
                      <w:szCs w:val="24"/>
                    </w:rPr>
                    <w:t>78.13</w:t>
                  </w:r>
                </w:p>
              </w:tc>
              <w:tc>
                <w:tcPr>
                  <w:tcW w:w="1350" w:type="dxa"/>
                </w:tcPr>
                <w:p w:rsidR="00560DC3" w:rsidRPr="0027035F" w:rsidRDefault="00560DC3" w:rsidP="000C588C">
                  <w:pPr>
                    <w:pStyle w:val="NoSpacing"/>
                    <w:rPr>
                      <w:sz w:val="24"/>
                      <w:szCs w:val="24"/>
                    </w:rPr>
                  </w:pPr>
                  <w:r w:rsidRPr="0027035F">
                    <w:rPr>
                      <w:sz w:val="24"/>
                      <w:szCs w:val="24"/>
                    </w:rPr>
                    <w:t>2.82</w:t>
                  </w:r>
                </w:p>
              </w:tc>
              <w:tc>
                <w:tcPr>
                  <w:tcW w:w="1772" w:type="dxa"/>
                </w:tcPr>
                <w:p w:rsidR="00560DC3" w:rsidRPr="0027035F" w:rsidRDefault="00560DC3" w:rsidP="000C588C">
                  <w:pPr>
                    <w:pStyle w:val="NoSpacing"/>
                    <w:rPr>
                      <w:sz w:val="24"/>
                      <w:szCs w:val="24"/>
                    </w:rPr>
                  </w:pPr>
                  <w:r w:rsidRPr="0027035F">
                    <w:rPr>
                      <w:sz w:val="24"/>
                      <w:szCs w:val="24"/>
                    </w:rPr>
                    <w:t>320.11</w:t>
                  </w:r>
                </w:p>
              </w:tc>
            </w:tr>
            <w:tr w:rsidR="00560DC3" w:rsidRPr="0027035F" w:rsidTr="000C588C">
              <w:tc>
                <w:tcPr>
                  <w:tcW w:w="1057" w:type="dxa"/>
                </w:tcPr>
                <w:p w:rsidR="00560DC3" w:rsidRPr="0027035F" w:rsidRDefault="00560DC3" w:rsidP="000C588C">
                  <w:pPr>
                    <w:pStyle w:val="NoSpacing"/>
                    <w:rPr>
                      <w:sz w:val="24"/>
                      <w:szCs w:val="24"/>
                    </w:rPr>
                  </w:pPr>
                  <w:r w:rsidRPr="0027035F">
                    <w:rPr>
                      <w:sz w:val="24"/>
                      <w:szCs w:val="24"/>
                    </w:rPr>
                    <w:t>2014-15</w:t>
                  </w:r>
                </w:p>
              </w:tc>
              <w:tc>
                <w:tcPr>
                  <w:tcW w:w="1350" w:type="dxa"/>
                </w:tcPr>
                <w:p w:rsidR="00560DC3" w:rsidRPr="0027035F" w:rsidRDefault="00560DC3" w:rsidP="000C588C">
                  <w:pPr>
                    <w:pStyle w:val="NoSpacing"/>
                    <w:rPr>
                      <w:sz w:val="24"/>
                      <w:szCs w:val="24"/>
                    </w:rPr>
                  </w:pPr>
                  <w:r w:rsidRPr="0027035F">
                    <w:rPr>
                      <w:sz w:val="24"/>
                      <w:szCs w:val="24"/>
                    </w:rPr>
                    <w:t>93.87</w:t>
                  </w:r>
                </w:p>
              </w:tc>
              <w:tc>
                <w:tcPr>
                  <w:tcW w:w="1350" w:type="dxa"/>
                </w:tcPr>
                <w:p w:rsidR="00560DC3" w:rsidRPr="0027035F" w:rsidRDefault="00560DC3" w:rsidP="000C588C">
                  <w:pPr>
                    <w:pStyle w:val="NoSpacing"/>
                    <w:rPr>
                      <w:sz w:val="24"/>
                      <w:szCs w:val="24"/>
                    </w:rPr>
                  </w:pPr>
                  <w:r w:rsidRPr="0027035F">
                    <w:rPr>
                      <w:sz w:val="24"/>
                      <w:szCs w:val="24"/>
                    </w:rPr>
                    <w:t>3.60</w:t>
                  </w:r>
                </w:p>
              </w:tc>
              <w:tc>
                <w:tcPr>
                  <w:tcW w:w="1772" w:type="dxa"/>
                </w:tcPr>
                <w:p w:rsidR="00560DC3" w:rsidRPr="0027035F" w:rsidRDefault="00560DC3" w:rsidP="000C588C">
                  <w:pPr>
                    <w:pStyle w:val="NoSpacing"/>
                    <w:rPr>
                      <w:sz w:val="24"/>
                      <w:szCs w:val="24"/>
                    </w:rPr>
                  </w:pPr>
                  <w:r w:rsidRPr="0027035F">
                    <w:rPr>
                      <w:sz w:val="24"/>
                      <w:szCs w:val="24"/>
                    </w:rPr>
                    <w:t>90.27</w:t>
                  </w:r>
                </w:p>
              </w:tc>
            </w:tr>
            <w:tr w:rsidR="00560DC3" w:rsidRPr="0027035F" w:rsidTr="000C588C">
              <w:trPr>
                <w:trHeight w:val="305"/>
              </w:trPr>
              <w:tc>
                <w:tcPr>
                  <w:tcW w:w="1057" w:type="dxa"/>
                </w:tcPr>
                <w:p w:rsidR="00560DC3" w:rsidRPr="0027035F" w:rsidRDefault="00560DC3" w:rsidP="000C588C">
                  <w:pPr>
                    <w:pStyle w:val="NoSpacing"/>
                    <w:rPr>
                      <w:sz w:val="24"/>
                      <w:szCs w:val="24"/>
                    </w:rPr>
                  </w:pPr>
                  <w:r w:rsidRPr="0027035F">
                    <w:rPr>
                      <w:sz w:val="24"/>
                      <w:szCs w:val="24"/>
                    </w:rPr>
                    <w:t>2015-16</w:t>
                  </w:r>
                </w:p>
              </w:tc>
              <w:tc>
                <w:tcPr>
                  <w:tcW w:w="1350" w:type="dxa"/>
                </w:tcPr>
                <w:p w:rsidR="00560DC3" w:rsidRPr="0027035F" w:rsidRDefault="00560DC3" w:rsidP="000C588C">
                  <w:pPr>
                    <w:pStyle w:val="NoSpacing"/>
                    <w:rPr>
                      <w:sz w:val="24"/>
                      <w:szCs w:val="24"/>
                    </w:rPr>
                  </w:pPr>
                  <w:r w:rsidRPr="0027035F">
                    <w:rPr>
                      <w:sz w:val="24"/>
                      <w:szCs w:val="24"/>
                    </w:rPr>
                    <w:t>120.83</w:t>
                  </w:r>
                </w:p>
              </w:tc>
              <w:tc>
                <w:tcPr>
                  <w:tcW w:w="1350" w:type="dxa"/>
                </w:tcPr>
                <w:p w:rsidR="00560DC3" w:rsidRPr="0027035F" w:rsidRDefault="00560DC3" w:rsidP="000C588C">
                  <w:pPr>
                    <w:pStyle w:val="NoSpacing"/>
                    <w:rPr>
                      <w:sz w:val="24"/>
                      <w:szCs w:val="24"/>
                    </w:rPr>
                  </w:pPr>
                  <w:r w:rsidRPr="0027035F">
                    <w:rPr>
                      <w:sz w:val="24"/>
                      <w:szCs w:val="24"/>
                    </w:rPr>
                    <w:t>116.76</w:t>
                  </w:r>
                </w:p>
              </w:tc>
              <w:tc>
                <w:tcPr>
                  <w:tcW w:w="1772" w:type="dxa"/>
                </w:tcPr>
                <w:p w:rsidR="00560DC3" w:rsidRPr="0027035F" w:rsidRDefault="00560DC3" w:rsidP="000C588C">
                  <w:pPr>
                    <w:pStyle w:val="NoSpacing"/>
                    <w:rPr>
                      <w:sz w:val="24"/>
                      <w:szCs w:val="24"/>
                    </w:rPr>
                  </w:pPr>
                  <w:r w:rsidRPr="0027035F">
                    <w:rPr>
                      <w:sz w:val="24"/>
                      <w:szCs w:val="24"/>
                    </w:rPr>
                    <w:t>207.03</w:t>
                  </w:r>
                </w:p>
              </w:tc>
            </w:tr>
            <w:tr w:rsidR="00560DC3" w:rsidRPr="0027035F" w:rsidTr="000C588C">
              <w:tc>
                <w:tcPr>
                  <w:tcW w:w="1057" w:type="dxa"/>
                </w:tcPr>
                <w:p w:rsidR="00560DC3" w:rsidRPr="0027035F" w:rsidRDefault="00560DC3" w:rsidP="000C588C">
                  <w:pPr>
                    <w:pStyle w:val="NoSpacing"/>
                    <w:rPr>
                      <w:sz w:val="24"/>
                      <w:szCs w:val="24"/>
                    </w:rPr>
                  </w:pPr>
                  <w:r w:rsidRPr="0027035F">
                    <w:rPr>
                      <w:sz w:val="24"/>
                      <w:szCs w:val="24"/>
                    </w:rPr>
                    <w:t>2016-17</w:t>
                  </w:r>
                </w:p>
              </w:tc>
              <w:tc>
                <w:tcPr>
                  <w:tcW w:w="1350" w:type="dxa"/>
                </w:tcPr>
                <w:p w:rsidR="00560DC3" w:rsidRPr="0027035F" w:rsidRDefault="00560DC3" w:rsidP="000C588C">
                  <w:pPr>
                    <w:pStyle w:val="NoSpacing"/>
                    <w:rPr>
                      <w:sz w:val="24"/>
                      <w:szCs w:val="24"/>
                    </w:rPr>
                  </w:pPr>
                  <w:r w:rsidRPr="0027035F">
                    <w:rPr>
                      <w:sz w:val="24"/>
                      <w:szCs w:val="24"/>
                    </w:rPr>
                    <w:t>126.55</w:t>
                  </w:r>
                </w:p>
              </w:tc>
              <w:tc>
                <w:tcPr>
                  <w:tcW w:w="1350" w:type="dxa"/>
                </w:tcPr>
                <w:p w:rsidR="00560DC3" w:rsidRPr="0027035F" w:rsidRDefault="00560DC3" w:rsidP="000C588C">
                  <w:pPr>
                    <w:pStyle w:val="NoSpacing"/>
                    <w:rPr>
                      <w:sz w:val="24"/>
                      <w:szCs w:val="24"/>
                    </w:rPr>
                  </w:pPr>
                  <w:r w:rsidRPr="0027035F">
                    <w:rPr>
                      <w:sz w:val="24"/>
                      <w:szCs w:val="24"/>
                    </w:rPr>
                    <w:t>8.56</w:t>
                  </w:r>
                </w:p>
              </w:tc>
              <w:tc>
                <w:tcPr>
                  <w:tcW w:w="1772" w:type="dxa"/>
                </w:tcPr>
                <w:p w:rsidR="00560DC3" w:rsidRPr="0027035F" w:rsidRDefault="00560DC3" w:rsidP="000C588C">
                  <w:pPr>
                    <w:pStyle w:val="NoSpacing"/>
                    <w:rPr>
                      <w:sz w:val="24"/>
                      <w:szCs w:val="24"/>
                    </w:rPr>
                  </w:pPr>
                  <w:r w:rsidRPr="0027035F">
                    <w:rPr>
                      <w:sz w:val="24"/>
                      <w:szCs w:val="24"/>
                    </w:rPr>
                    <w:t>534.24</w:t>
                  </w:r>
                </w:p>
              </w:tc>
            </w:tr>
            <w:tr w:rsidR="00560DC3" w:rsidRPr="0027035F" w:rsidTr="000C588C">
              <w:tc>
                <w:tcPr>
                  <w:tcW w:w="1057" w:type="dxa"/>
                </w:tcPr>
                <w:p w:rsidR="00560DC3" w:rsidRPr="0027035F" w:rsidRDefault="00560DC3" w:rsidP="000C588C">
                  <w:pPr>
                    <w:pStyle w:val="NoSpacing"/>
                    <w:rPr>
                      <w:sz w:val="24"/>
                      <w:szCs w:val="24"/>
                    </w:rPr>
                  </w:pPr>
                  <w:r w:rsidRPr="0027035F">
                    <w:rPr>
                      <w:sz w:val="24"/>
                      <w:szCs w:val="24"/>
                    </w:rPr>
                    <w:t>2017-18</w:t>
                  </w:r>
                </w:p>
              </w:tc>
              <w:tc>
                <w:tcPr>
                  <w:tcW w:w="1350" w:type="dxa"/>
                </w:tcPr>
                <w:p w:rsidR="00560DC3" w:rsidRPr="0027035F" w:rsidRDefault="00560DC3" w:rsidP="000C588C">
                  <w:pPr>
                    <w:pStyle w:val="NoSpacing"/>
                    <w:rPr>
                      <w:sz w:val="24"/>
                      <w:szCs w:val="24"/>
                    </w:rPr>
                  </w:pPr>
                  <w:r w:rsidRPr="0027035F">
                    <w:rPr>
                      <w:sz w:val="24"/>
                      <w:szCs w:val="24"/>
                    </w:rPr>
                    <w:t>112.87</w:t>
                  </w:r>
                </w:p>
              </w:tc>
              <w:tc>
                <w:tcPr>
                  <w:tcW w:w="1350" w:type="dxa"/>
                </w:tcPr>
                <w:p w:rsidR="00560DC3" w:rsidRPr="0027035F" w:rsidRDefault="00560DC3" w:rsidP="000C588C">
                  <w:pPr>
                    <w:pStyle w:val="NoSpacing"/>
                    <w:rPr>
                      <w:sz w:val="24"/>
                      <w:szCs w:val="24"/>
                    </w:rPr>
                  </w:pPr>
                  <w:r w:rsidRPr="0027035F">
                    <w:rPr>
                      <w:sz w:val="24"/>
                      <w:szCs w:val="24"/>
                    </w:rPr>
                    <w:t>4.88</w:t>
                  </w:r>
                </w:p>
              </w:tc>
              <w:tc>
                <w:tcPr>
                  <w:tcW w:w="1772" w:type="dxa"/>
                </w:tcPr>
                <w:p w:rsidR="00560DC3" w:rsidRPr="0027035F" w:rsidRDefault="00560DC3" w:rsidP="000C588C">
                  <w:pPr>
                    <w:pStyle w:val="NoSpacing"/>
                    <w:rPr>
                      <w:sz w:val="24"/>
                      <w:szCs w:val="24"/>
                    </w:rPr>
                  </w:pPr>
                  <w:r w:rsidRPr="0027035F">
                    <w:rPr>
                      <w:sz w:val="24"/>
                      <w:szCs w:val="24"/>
                    </w:rPr>
                    <w:t>642.22</w:t>
                  </w:r>
                </w:p>
              </w:tc>
            </w:tr>
          </w:tbl>
          <w:p w:rsidR="00560DC3" w:rsidRPr="0027035F" w:rsidRDefault="00560DC3" w:rsidP="000C588C">
            <w:pPr>
              <w:pStyle w:val="NoSpacing"/>
              <w:rPr>
                <w:sz w:val="24"/>
                <w:szCs w:val="24"/>
              </w:rPr>
            </w:pPr>
          </w:p>
        </w:tc>
      </w:tr>
    </w:tbl>
    <w:p w:rsidR="00DB3567" w:rsidRDefault="00DB3567" w:rsidP="00560DC3">
      <w:pPr>
        <w:ind w:right="-120"/>
        <w:jc w:val="both"/>
        <w:rPr>
          <w:rFonts w:ascii="Times New Roman" w:hAnsi="Times New Roman" w:cs="Times New Roman"/>
          <w:sz w:val="24"/>
          <w:szCs w:val="24"/>
        </w:rPr>
      </w:pPr>
    </w:p>
    <w:p w:rsidR="00560DC3" w:rsidRPr="0027035F" w:rsidRDefault="00560DC3" w:rsidP="00560DC3">
      <w:pPr>
        <w:ind w:right="-120"/>
        <w:jc w:val="both"/>
        <w:rPr>
          <w:rFonts w:ascii="Times New Roman" w:hAnsi="Times New Roman" w:cs="Times New Roman"/>
          <w:sz w:val="24"/>
          <w:szCs w:val="24"/>
        </w:rPr>
      </w:pPr>
      <w:r w:rsidRPr="0027035F">
        <w:rPr>
          <w:rFonts w:ascii="Times New Roman" w:hAnsi="Times New Roman" w:cs="Times New Roman"/>
          <w:sz w:val="24"/>
          <w:szCs w:val="24"/>
        </w:rPr>
        <w:tab/>
        <w:t>Now, the</w:t>
      </w:r>
      <w:r>
        <w:rPr>
          <w:rFonts w:ascii="Times New Roman" w:hAnsi="Times New Roman" w:cs="Times New Roman"/>
          <w:sz w:val="24"/>
          <w:szCs w:val="24"/>
        </w:rPr>
        <w:t xml:space="preserve"> unit has requested to include f</w:t>
      </w:r>
      <w:r w:rsidRPr="0027035F">
        <w:rPr>
          <w:rFonts w:ascii="Times New Roman" w:hAnsi="Times New Roman" w:cs="Times New Roman"/>
          <w:sz w:val="24"/>
          <w:szCs w:val="24"/>
        </w:rPr>
        <w:t xml:space="preserve">our additional items </w:t>
      </w:r>
      <w:r>
        <w:rPr>
          <w:rFonts w:ascii="Times New Roman" w:hAnsi="Times New Roman" w:cs="Times New Roman"/>
          <w:sz w:val="24"/>
          <w:szCs w:val="24"/>
        </w:rPr>
        <w:t xml:space="preserve">viz. </w:t>
      </w:r>
      <w:r w:rsidRPr="0027035F">
        <w:rPr>
          <w:rFonts w:ascii="Times New Roman" w:hAnsi="Times New Roman" w:cs="Times New Roman"/>
          <w:b/>
          <w:sz w:val="24"/>
          <w:szCs w:val="24"/>
        </w:rPr>
        <w:t>Steel Pipe Fittings (Galvanised) Steel Pipe Fittings (Galvanised)-Insulated, Other Articles of Iron/Steel and  Junction Box</w:t>
      </w:r>
      <w:r w:rsidRPr="0027035F">
        <w:rPr>
          <w:rFonts w:ascii="Times New Roman" w:hAnsi="Times New Roman" w:cs="Times New Roman"/>
          <w:sz w:val="24"/>
          <w:szCs w:val="24"/>
        </w:rPr>
        <w:t xml:space="preserve"> HS Code </w:t>
      </w:r>
      <w:r w:rsidRPr="0027035F">
        <w:rPr>
          <w:rFonts w:ascii="Times New Roman" w:hAnsi="Times New Roman" w:cs="Times New Roman"/>
          <w:b/>
          <w:bCs/>
          <w:sz w:val="24"/>
          <w:szCs w:val="24"/>
        </w:rPr>
        <w:t xml:space="preserve">7307 92 10, 8547 90 20, 7326 90 80 and 8536 90 30 </w:t>
      </w:r>
      <w:r w:rsidRPr="0027035F">
        <w:rPr>
          <w:rFonts w:ascii="Times New Roman" w:hAnsi="Times New Roman" w:cs="Times New Roman"/>
          <w:sz w:val="24"/>
          <w:szCs w:val="24"/>
        </w:rPr>
        <w:t>and clarified the reasons for inclusion of new items are as follows:-</w:t>
      </w:r>
    </w:p>
    <w:p w:rsidR="00560DC3" w:rsidRPr="0027035F" w:rsidRDefault="00560DC3" w:rsidP="00560DC3">
      <w:pPr>
        <w:pStyle w:val="ListParagraph"/>
        <w:numPr>
          <w:ilvl w:val="0"/>
          <w:numId w:val="41"/>
        </w:numPr>
        <w:spacing w:after="0" w:line="240" w:lineRule="auto"/>
        <w:jc w:val="both"/>
        <w:rPr>
          <w:sz w:val="24"/>
          <w:szCs w:val="24"/>
        </w:rPr>
      </w:pPr>
      <w:r w:rsidRPr="0027035F">
        <w:rPr>
          <w:sz w:val="24"/>
          <w:szCs w:val="24"/>
        </w:rPr>
        <w:t>They have developed new items as per customer requirement.</w:t>
      </w:r>
    </w:p>
    <w:p w:rsidR="00560DC3" w:rsidRPr="0027035F" w:rsidRDefault="00560DC3" w:rsidP="00560DC3">
      <w:pPr>
        <w:pStyle w:val="ListParagraph"/>
        <w:jc w:val="both"/>
        <w:rPr>
          <w:sz w:val="24"/>
          <w:szCs w:val="24"/>
        </w:rPr>
      </w:pPr>
    </w:p>
    <w:p w:rsidR="00560DC3" w:rsidRPr="0027035F" w:rsidRDefault="00560DC3" w:rsidP="00560DC3">
      <w:pPr>
        <w:pStyle w:val="ListParagraph"/>
        <w:numPr>
          <w:ilvl w:val="0"/>
          <w:numId w:val="41"/>
        </w:numPr>
        <w:spacing w:after="0" w:line="240" w:lineRule="auto"/>
        <w:jc w:val="both"/>
        <w:rPr>
          <w:sz w:val="24"/>
          <w:szCs w:val="24"/>
        </w:rPr>
      </w:pPr>
      <w:r w:rsidRPr="0027035F">
        <w:rPr>
          <w:sz w:val="24"/>
          <w:szCs w:val="24"/>
        </w:rPr>
        <w:t>They have planned to procure Raw Material domestically for the above mentioned export item.</w:t>
      </w:r>
    </w:p>
    <w:p w:rsidR="00560DC3" w:rsidRPr="0027035F" w:rsidRDefault="00560DC3" w:rsidP="00560DC3">
      <w:pPr>
        <w:pStyle w:val="ListParagraph"/>
        <w:jc w:val="both"/>
        <w:rPr>
          <w:sz w:val="24"/>
          <w:szCs w:val="24"/>
        </w:rPr>
      </w:pPr>
    </w:p>
    <w:p w:rsidR="00560DC3" w:rsidRPr="0027035F" w:rsidRDefault="00560DC3" w:rsidP="00560DC3">
      <w:pPr>
        <w:pStyle w:val="ListParagraph"/>
        <w:numPr>
          <w:ilvl w:val="0"/>
          <w:numId w:val="41"/>
        </w:numPr>
        <w:spacing w:after="0" w:line="240" w:lineRule="auto"/>
        <w:jc w:val="both"/>
        <w:rPr>
          <w:sz w:val="24"/>
          <w:szCs w:val="24"/>
        </w:rPr>
      </w:pPr>
      <w:r w:rsidRPr="0027035F">
        <w:rPr>
          <w:sz w:val="24"/>
          <w:szCs w:val="24"/>
        </w:rPr>
        <w:t>The unit does not required new Machinery as their existing machines can produce the said item.</w:t>
      </w:r>
    </w:p>
    <w:p w:rsidR="00560DC3" w:rsidRPr="0027035F" w:rsidRDefault="00560DC3" w:rsidP="00560DC3">
      <w:pPr>
        <w:pStyle w:val="ListParagraph"/>
        <w:jc w:val="both"/>
        <w:rPr>
          <w:sz w:val="24"/>
          <w:szCs w:val="24"/>
        </w:rPr>
      </w:pPr>
    </w:p>
    <w:p w:rsidR="00560DC3" w:rsidRPr="0027035F" w:rsidRDefault="00560DC3" w:rsidP="00560DC3">
      <w:pPr>
        <w:pStyle w:val="ListParagraph"/>
        <w:numPr>
          <w:ilvl w:val="0"/>
          <w:numId w:val="41"/>
        </w:numPr>
        <w:spacing w:after="0" w:line="240" w:lineRule="auto"/>
        <w:jc w:val="both"/>
        <w:rPr>
          <w:sz w:val="24"/>
          <w:szCs w:val="24"/>
        </w:rPr>
      </w:pPr>
      <w:r w:rsidRPr="0027035F">
        <w:rPr>
          <w:sz w:val="24"/>
          <w:szCs w:val="24"/>
        </w:rPr>
        <w:t>They have intimated that generat</w:t>
      </w:r>
      <w:r>
        <w:t xml:space="preserve">ion of employment, investment, </w:t>
      </w:r>
      <w:r w:rsidRPr="0027035F">
        <w:rPr>
          <w:sz w:val="24"/>
          <w:szCs w:val="24"/>
        </w:rPr>
        <w:t>projected Export Turnover and change of NFE will depend on volume of Business.</w:t>
      </w:r>
    </w:p>
    <w:p w:rsidR="00560DC3" w:rsidRPr="0027035F" w:rsidRDefault="00560DC3" w:rsidP="00560DC3">
      <w:pPr>
        <w:pStyle w:val="ListParagraph"/>
        <w:jc w:val="both"/>
        <w:rPr>
          <w:sz w:val="24"/>
          <w:szCs w:val="24"/>
        </w:rPr>
      </w:pPr>
    </w:p>
    <w:p w:rsidR="00560DC3" w:rsidRPr="0027035F" w:rsidRDefault="00560DC3" w:rsidP="00560DC3">
      <w:pPr>
        <w:pStyle w:val="ListParagraph"/>
        <w:numPr>
          <w:ilvl w:val="0"/>
          <w:numId w:val="41"/>
        </w:numPr>
        <w:spacing w:after="0" w:line="240" w:lineRule="auto"/>
        <w:jc w:val="both"/>
        <w:rPr>
          <w:sz w:val="24"/>
          <w:szCs w:val="24"/>
        </w:rPr>
      </w:pPr>
      <w:r w:rsidRPr="0027035F">
        <w:rPr>
          <w:sz w:val="24"/>
          <w:szCs w:val="24"/>
        </w:rPr>
        <w:t>The unit has not require additional space.</w:t>
      </w:r>
    </w:p>
    <w:p w:rsidR="00560DC3" w:rsidRPr="0027035F" w:rsidRDefault="00560DC3" w:rsidP="00560DC3">
      <w:pPr>
        <w:pStyle w:val="ListParagraph"/>
        <w:jc w:val="both"/>
        <w:rPr>
          <w:sz w:val="24"/>
          <w:szCs w:val="24"/>
        </w:rPr>
      </w:pPr>
    </w:p>
    <w:p w:rsidR="00560DC3" w:rsidRPr="0027035F" w:rsidRDefault="00560DC3" w:rsidP="00560DC3">
      <w:pPr>
        <w:pStyle w:val="ListParagraph"/>
        <w:numPr>
          <w:ilvl w:val="0"/>
          <w:numId w:val="41"/>
        </w:numPr>
        <w:spacing w:after="0" w:line="240" w:lineRule="auto"/>
        <w:jc w:val="both"/>
        <w:rPr>
          <w:sz w:val="24"/>
          <w:szCs w:val="24"/>
        </w:rPr>
      </w:pPr>
      <w:r w:rsidRPr="0027035F">
        <w:rPr>
          <w:sz w:val="24"/>
          <w:szCs w:val="24"/>
        </w:rPr>
        <w:t>The Country of Export of New item: USA, Saudi Arabia and Mexico.</w:t>
      </w:r>
    </w:p>
    <w:p w:rsidR="00560DC3" w:rsidRPr="0027035F" w:rsidRDefault="00560DC3" w:rsidP="00560DC3">
      <w:pPr>
        <w:jc w:val="both"/>
        <w:rPr>
          <w:rFonts w:ascii="Times New Roman" w:hAnsi="Times New Roman" w:cs="Times New Roman"/>
          <w:sz w:val="24"/>
          <w:szCs w:val="24"/>
        </w:rPr>
      </w:pPr>
    </w:p>
    <w:p w:rsidR="00560DC3" w:rsidRPr="0027035F" w:rsidRDefault="00560DC3" w:rsidP="00560DC3">
      <w:pPr>
        <w:ind w:firstLine="720"/>
        <w:jc w:val="both"/>
        <w:rPr>
          <w:rFonts w:ascii="Times New Roman" w:hAnsi="Times New Roman" w:cs="Times New Roman"/>
          <w:sz w:val="24"/>
          <w:szCs w:val="24"/>
        </w:rPr>
      </w:pPr>
      <w:r w:rsidRPr="0027035F">
        <w:rPr>
          <w:rFonts w:ascii="Times New Roman" w:hAnsi="Times New Roman" w:cs="Times New Roman"/>
          <w:sz w:val="24"/>
          <w:szCs w:val="24"/>
        </w:rPr>
        <w:t xml:space="preserve">Hence, the </w:t>
      </w:r>
      <w:r>
        <w:rPr>
          <w:rFonts w:ascii="Times New Roman" w:hAnsi="Times New Roman" w:cs="Times New Roman"/>
          <w:sz w:val="24"/>
          <w:szCs w:val="24"/>
        </w:rPr>
        <w:t xml:space="preserve">matter </w:t>
      </w:r>
      <w:r w:rsidRPr="0027035F">
        <w:rPr>
          <w:rFonts w:ascii="Times New Roman" w:hAnsi="Times New Roman" w:cs="Times New Roman"/>
          <w:sz w:val="24"/>
          <w:szCs w:val="24"/>
        </w:rPr>
        <w:t xml:space="preserve">is placed </w:t>
      </w:r>
      <w:r>
        <w:rPr>
          <w:rFonts w:ascii="Times New Roman" w:hAnsi="Times New Roman" w:cs="Times New Roman"/>
          <w:sz w:val="24"/>
          <w:szCs w:val="24"/>
        </w:rPr>
        <w:t xml:space="preserve">before </w:t>
      </w:r>
      <w:r w:rsidRPr="0027035F">
        <w:rPr>
          <w:rFonts w:ascii="Times New Roman" w:hAnsi="Times New Roman" w:cs="Times New Roman"/>
          <w:sz w:val="24"/>
          <w:szCs w:val="24"/>
        </w:rPr>
        <w:t>the UAC Meeting for discussion.</w:t>
      </w:r>
    </w:p>
    <w:p w:rsidR="00560DC3" w:rsidRPr="0027035F" w:rsidRDefault="00560DC3" w:rsidP="00560DC3">
      <w:pPr>
        <w:rPr>
          <w:b/>
          <w:sz w:val="24"/>
          <w:szCs w:val="24"/>
        </w:rPr>
      </w:pPr>
      <w:r w:rsidRPr="0027035F">
        <w:rPr>
          <w:b/>
          <w:sz w:val="24"/>
          <w:szCs w:val="24"/>
        </w:rPr>
        <w:br w:type="page"/>
      </w:r>
    </w:p>
    <w:p w:rsidR="002169E4" w:rsidRDefault="002169E4" w:rsidP="00C63D68">
      <w:pPr>
        <w:rPr>
          <w:rFonts w:ascii="Times New Roman" w:hAnsi="Times New Roman"/>
          <w:sz w:val="28"/>
          <w:szCs w:val="28"/>
        </w:rPr>
      </w:pPr>
    </w:p>
    <w:p w:rsidR="000C588C" w:rsidRPr="000C588C" w:rsidRDefault="000C588C" w:rsidP="000C588C">
      <w:pPr>
        <w:ind w:left="5040" w:firstLine="720"/>
        <w:jc w:val="center"/>
        <w:rPr>
          <w:b/>
          <w:u w:val="single"/>
        </w:rPr>
      </w:pPr>
      <w:r w:rsidRPr="000C588C">
        <w:rPr>
          <w:b/>
          <w:u w:val="single"/>
        </w:rPr>
        <w:t>Annexure-A</w:t>
      </w:r>
    </w:p>
    <w:p w:rsidR="000C588C" w:rsidRPr="007E05BF" w:rsidRDefault="000C588C" w:rsidP="000C588C">
      <w:pPr>
        <w:jc w:val="center"/>
        <w:rPr>
          <w:b/>
          <w:u w:val="single"/>
        </w:rPr>
      </w:pPr>
      <w:r w:rsidRPr="007E05BF">
        <w:rPr>
          <w:b/>
          <w:u w:val="single"/>
        </w:rPr>
        <w:t>The following items of manufactur</w:t>
      </w:r>
      <w:r>
        <w:rPr>
          <w:b/>
          <w:u w:val="single"/>
        </w:rPr>
        <w:t>ed has been approved as per LOP including inclusion of additional items.</w:t>
      </w:r>
    </w:p>
    <w:tbl>
      <w:tblPr>
        <w:tblW w:w="103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52"/>
        <w:gridCol w:w="2160"/>
        <w:gridCol w:w="1668"/>
      </w:tblGrid>
      <w:tr w:rsidR="000C588C" w:rsidTr="000C588C">
        <w:tc>
          <w:tcPr>
            <w:tcW w:w="6552" w:type="dxa"/>
          </w:tcPr>
          <w:p w:rsidR="000C588C" w:rsidRDefault="000C588C" w:rsidP="000C588C">
            <w:pPr>
              <w:pStyle w:val="BodyText"/>
              <w:jc w:val="center"/>
            </w:pPr>
            <w:r>
              <w:t>DESCRIPTION</w:t>
            </w:r>
          </w:p>
        </w:tc>
        <w:tc>
          <w:tcPr>
            <w:tcW w:w="2160" w:type="dxa"/>
          </w:tcPr>
          <w:p w:rsidR="000C588C" w:rsidRDefault="000C588C" w:rsidP="000C588C">
            <w:pPr>
              <w:pStyle w:val="BodyText"/>
              <w:jc w:val="center"/>
            </w:pPr>
            <w:r>
              <w:t>EXISTING ITC(HS) CODE</w:t>
            </w:r>
          </w:p>
        </w:tc>
        <w:tc>
          <w:tcPr>
            <w:tcW w:w="1668" w:type="dxa"/>
          </w:tcPr>
          <w:p w:rsidR="000C588C" w:rsidRDefault="000C588C" w:rsidP="000C588C">
            <w:pPr>
              <w:pStyle w:val="BodyText"/>
              <w:jc w:val="center"/>
            </w:pPr>
            <w:r>
              <w:t>AMENDED ITC (HS) CODE</w:t>
            </w:r>
          </w:p>
        </w:tc>
      </w:tr>
      <w:tr w:rsidR="000C588C" w:rsidTr="000C588C">
        <w:tc>
          <w:tcPr>
            <w:tcW w:w="6552" w:type="dxa"/>
          </w:tcPr>
          <w:p w:rsidR="000C588C" w:rsidRDefault="000C588C" w:rsidP="000C588C">
            <w:pPr>
              <w:pStyle w:val="BodyText"/>
            </w:pPr>
            <w:r>
              <w:t>Zinc Plated (Galvanised) Romex Connectors (Packed in card board carton then palletized in wooden pallet)</w:t>
            </w:r>
          </w:p>
        </w:tc>
        <w:tc>
          <w:tcPr>
            <w:tcW w:w="2160" w:type="dxa"/>
          </w:tcPr>
          <w:p w:rsidR="000C588C" w:rsidRDefault="000C588C" w:rsidP="000C588C">
            <w:pPr>
              <w:pStyle w:val="BodyText"/>
              <w:jc w:val="center"/>
            </w:pPr>
            <w:r>
              <w:t>730799.01</w:t>
            </w:r>
          </w:p>
        </w:tc>
        <w:tc>
          <w:tcPr>
            <w:tcW w:w="1668" w:type="dxa"/>
          </w:tcPr>
          <w:p w:rsidR="000C588C" w:rsidRDefault="000C588C" w:rsidP="000C588C">
            <w:pPr>
              <w:pStyle w:val="BodyText"/>
              <w:jc w:val="center"/>
            </w:pPr>
            <w:r>
              <w:t>73079110</w:t>
            </w:r>
          </w:p>
        </w:tc>
      </w:tr>
      <w:tr w:rsidR="000C588C" w:rsidTr="000C588C">
        <w:tc>
          <w:tcPr>
            <w:tcW w:w="6552" w:type="dxa"/>
          </w:tcPr>
          <w:p w:rsidR="000C588C" w:rsidRDefault="000C588C" w:rsidP="000C588C">
            <w:pPr>
              <w:pStyle w:val="BodyText"/>
            </w:pPr>
            <w:r>
              <w:t>Febricated Steel, Hardware made of CR wide Coil (one –hole strap)</w:t>
            </w:r>
          </w:p>
        </w:tc>
        <w:tc>
          <w:tcPr>
            <w:tcW w:w="2160" w:type="dxa"/>
          </w:tcPr>
          <w:p w:rsidR="000C588C" w:rsidRDefault="000C588C" w:rsidP="000C588C">
            <w:pPr>
              <w:pStyle w:val="BodyText"/>
              <w:jc w:val="center"/>
            </w:pPr>
            <w:r>
              <w:t>731816.00</w:t>
            </w:r>
          </w:p>
        </w:tc>
        <w:tc>
          <w:tcPr>
            <w:tcW w:w="1668" w:type="dxa"/>
          </w:tcPr>
          <w:p w:rsidR="000C588C" w:rsidRDefault="000C588C" w:rsidP="000C588C">
            <w:pPr>
              <w:pStyle w:val="BodyText"/>
              <w:jc w:val="center"/>
            </w:pPr>
            <w:r>
              <w:t>73089090</w:t>
            </w:r>
          </w:p>
        </w:tc>
      </w:tr>
      <w:tr w:rsidR="000C588C" w:rsidTr="000C588C">
        <w:tc>
          <w:tcPr>
            <w:tcW w:w="6552" w:type="dxa"/>
          </w:tcPr>
          <w:p w:rsidR="000C588C" w:rsidRDefault="000C588C" w:rsidP="000C588C">
            <w:pPr>
              <w:pStyle w:val="BodyText"/>
            </w:pPr>
            <w:r>
              <w:t>Fabricated Steel Hardware made of CR Wide Coil (Two-hole strap)</w:t>
            </w:r>
          </w:p>
        </w:tc>
        <w:tc>
          <w:tcPr>
            <w:tcW w:w="2160" w:type="dxa"/>
          </w:tcPr>
          <w:p w:rsidR="000C588C" w:rsidRDefault="000C588C" w:rsidP="000C588C">
            <w:pPr>
              <w:pStyle w:val="BodyText"/>
              <w:jc w:val="center"/>
            </w:pPr>
            <w:r>
              <w:t>731816.00</w:t>
            </w:r>
          </w:p>
        </w:tc>
        <w:tc>
          <w:tcPr>
            <w:tcW w:w="1668" w:type="dxa"/>
          </w:tcPr>
          <w:p w:rsidR="000C588C" w:rsidRDefault="000C588C" w:rsidP="000C588C">
            <w:pPr>
              <w:pStyle w:val="BodyText"/>
              <w:jc w:val="center"/>
            </w:pPr>
            <w:r>
              <w:t>73089090</w:t>
            </w:r>
          </w:p>
        </w:tc>
      </w:tr>
      <w:tr w:rsidR="000C588C" w:rsidTr="000C588C">
        <w:tc>
          <w:tcPr>
            <w:tcW w:w="6552" w:type="dxa"/>
          </w:tcPr>
          <w:p w:rsidR="000C588C" w:rsidRDefault="000C588C" w:rsidP="000C588C">
            <w:pPr>
              <w:pStyle w:val="BodyText"/>
            </w:pPr>
            <w:r>
              <w:t>Steel Clamp (Galvanised)</w:t>
            </w:r>
          </w:p>
        </w:tc>
        <w:tc>
          <w:tcPr>
            <w:tcW w:w="2160" w:type="dxa"/>
          </w:tcPr>
          <w:p w:rsidR="000C588C" w:rsidRDefault="000C588C" w:rsidP="000C588C">
            <w:pPr>
              <w:pStyle w:val="BodyText"/>
              <w:jc w:val="center"/>
            </w:pPr>
            <w:r>
              <w:t>730799.01</w:t>
            </w:r>
          </w:p>
        </w:tc>
        <w:tc>
          <w:tcPr>
            <w:tcW w:w="1668" w:type="dxa"/>
          </w:tcPr>
          <w:p w:rsidR="000C588C" w:rsidRDefault="000C588C" w:rsidP="000C588C">
            <w:pPr>
              <w:pStyle w:val="BodyText"/>
              <w:jc w:val="center"/>
            </w:pPr>
            <w:r>
              <w:t>73089090</w:t>
            </w:r>
          </w:p>
        </w:tc>
      </w:tr>
      <w:tr w:rsidR="000C588C" w:rsidTr="000C588C">
        <w:tc>
          <w:tcPr>
            <w:tcW w:w="6552" w:type="dxa"/>
          </w:tcPr>
          <w:p w:rsidR="000C588C" w:rsidRDefault="000C588C" w:rsidP="000C588C">
            <w:pPr>
              <w:pStyle w:val="BodyText"/>
            </w:pPr>
            <w:r>
              <w:t>Febricated Steel Hardware made of CR Sheets (Switch Box)</w:t>
            </w:r>
          </w:p>
        </w:tc>
        <w:tc>
          <w:tcPr>
            <w:tcW w:w="2160" w:type="dxa"/>
          </w:tcPr>
          <w:p w:rsidR="000C588C" w:rsidRDefault="000C588C" w:rsidP="000C588C">
            <w:pPr>
              <w:pStyle w:val="BodyText"/>
              <w:jc w:val="center"/>
            </w:pPr>
            <w:r>
              <w:t>830214.03</w:t>
            </w:r>
          </w:p>
        </w:tc>
        <w:tc>
          <w:tcPr>
            <w:tcW w:w="1668" w:type="dxa"/>
          </w:tcPr>
          <w:p w:rsidR="000C588C" w:rsidRDefault="000C588C" w:rsidP="000C588C">
            <w:pPr>
              <w:pStyle w:val="BodyText"/>
              <w:jc w:val="center"/>
            </w:pPr>
            <w:r>
              <w:t>73089090</w:t>
            </w:r>
          </w:p>
        </w:tc>
      </w:tr>
      <w:tr w:rsidR="000C588C" w:rsidTr="000C588C">
        <w:tc>
          <w:tcPr>
            <w:tcW w:w="6552" w:type="dxa"/>
          </w:tcPr>
          <w:p w:rsidR="000C588C" w:rsidRDefault="000C588C" w:rsidP="000C588C">
            <w:pPr>
              <w:pStyle w:val="BodyText"/>
            </w:pPr>
            <w:r>
              <w:t>Builders Hardware : Zinc Plated (Galvd) Conduit Hangers made of Mild Steel.</w:t>
            </w:r>
          </w:p>
        </w:tc>
        <w:tc>
          <w:tcPr>
            <w:tcW w:w="2160" w:type="dxa"/>
          </w:tcPr>
          <w:p w:rsidR="000C588C" w:rsidRDefault="000C588C" w:rsidP="000C588C">
            <w:pPr>
              <w:pStyle w:val="BodyText"/>
              <w:jc w:val="center"/>
            </w:pPr>
            <w:r>
              <w:t>830214.03</w:t>
            </w:r>
          </w:p>
        </w:tc>
        <w:tc>
          <w:tcPr>
            <w:tcW w:w="1668" w:type="dxa"/>
          </w:tcPr>
          <w:p w:rsidR="000C588C" w:rsidRDefault="000C588C" w:rsidP="000C588C">
            <w:pPr>
              <w:pStyle w:val="BodyText"/>
              <w:jc w:val="center"/>
            </w:pPr>
            <w:r>
              <w:t>73089090</w:t>
            </w:r>
          </w:p>
        </w:tc>
      </w:tr>
      <w:tr w:rsidR="000C588C" w:rsidTr="000C588C">
        <w:tc>
          <w:tcPr>
            <w:tcW w:w="6552" w:type="dxa"/>
          </w:tcPr>
          <w:p w:rsidR="000C588C" w:rsidRDefault="000C588C" w:rsidP="000C588C">
            <w:pPr>
              <w:pStyle w:val="BodyText"/>
            </w:pPr>
            <w:r>
              <w:t>Steel pipe fittings made from ERW Steel Tubes(Galvanised)</w:t>
            </w:r>
          </w:p>
        </w:tc>
        <w:tc>
          <w:tcPr>
            <w:tcW w:w="2160" w:type="dxa"/>
          </w:tcPr>
          <w:p w:rsidR="000C588C" w:rsidRDefault="000C588C" w:rsidP="000C588C">
            <w:pPr>
              <w:pStyle w:val="BodyText"/>
              <w:jc w:val="center"/>
            </w:pPr>
            <w:r>
              <w:t>730799.01</w:t>
            </w:r>
          </w:p>
        </w:tc>
        <w:tc>
          <w:tcPr>
            <w:tcW w:w="1668" w:type="dxa"/>
          </w:tcPr>
          <w:p w:rsidR="000C588C" w:rsidRDefault="000C588C" w:rsidP="000C588C">
            <w:pPr>
              <w:pStyle w:val="BodyText"/>
              <w:jc w:val="center"/>
            </w:pPr>
            <w:r>
              <w:t>73079110</w:t>
            </w:r>
          </w:p>
        </w:tc>
      </w:tr>
      <w:tr w:rsidR="000C588C" w:rsidTr="000C588C">
        <w:tc>
          <w:tcPr>
            <w:tcW w:w="6552" w:type="dxa"/>
          </w:tcPr>
          <w:p w:rsidR="000C588C" w:rsidRDefault="000C588C" w:rsidP="000C588C">
            <w:pPr>
              <w:pStyle w:val="BodyText"/>
            </w:pPr>
            <w:r>
              <w:t>Alloy Steel Wires</w:t>
            </w:r>
          </w:p>
        </w:tc>
        <w:tc>
          <w:tcPr>
            <w:tcW w:w="2160" w:type="dxa"/>
          </w:tcPr>
          <w:p w:rsidR="000C588C" w:rsidRDefault="000C588C" w:rsidP="000C588C">
            <w:pPr>
              <w:pStyle w:val="BodyText"/>
              <w:jc w:val="center"/>
            </w:pPr>
            <w:r>
              <w:t>721290.00</w:t>
            </w:r>
          </w:p>
        </w:tc>
        <w:tc>
          <w:tcPr>
            <w:tcW w:w="1668" w:type="dxa"/>
          </w:tcPr>
          <w:p w:rsidR="000C588C" w:rsidRDefault="000C588C" w:rsidP="000C588C">
            <w:pPr>
              <w:pStyle w:val="BodyText"/>
              <w:jc w:val="center"/>
            </w:pPr>
            <w:r>
              <w:t>73129000</w:t>
            </w:r>
          </w:p>
        </w:tc>
      </w:tr>
      <w:tr w:rsidR="000C588C" w:rsidTr="000C588C">
        <w:tc>
          <w:tcPr>
            <w:tcW w:w="6552" w:type="dxa"/>
          </w:tcPr>
          <w:p w:rsidR="000C588C" w:rsidRDefault="000C588C" w:rsidP="000C588C">
            <w:pPr>
              <w:pStyle w:val="BodyText"/>
            </w:pPr>
            <w:r>
              <w:t>Fabricated Steel hardware made of CR Sheets (Reducing Washer) Galvanised.</w:t>
            </w:r>
          </w:p>
        </w:tc>
        <w:tc>
          <w:tcPr>
            <w:tcW w:w="2160" w:type="dxa"/>
          </w:tcPr>
          <w:p w:rsidR="000C588C" w:rsidRDefault="000C588C" w:rsidP="000C588C">
            <w:pPr>
              <w:pStyle w:val="BodyText"/>
              <w:jc w:val="center"/>
            </w:pPr>
            <w:r>
              <w:t>731816.00</w:t>
            </w:r>
          </w:p>
        </w:tc>
        <w:tc>
          <w:tcPr>
            <w:tcW w:w="1668" w:type="dxa"/>
          </w:tcPr>
          <w:p w:rsidR="000C588C" w:rsidRDefault="000C588C" w:rsidP="000C588C">
            <w:pPr>
              <w:pStyle w:val="BodyText"/>
              <w:jc w:val="center"/>
            </w:pPr>
            <w:r>
              <w:t>73182200</w:t>
            </w:r>
          </w:p>
        </w:tc>
      </w:tr>
      <w:tr w:rsidR="000C588C" w:rsidTr="000C588C">
        <w:tc>
          <w:tcPr>
            <w:tcW w:w="6552" w:type="dxa"/>
          </w:tcPr>
          <w:p w:rsidR="000C588C" w:rsidRDefault="000C588C" w:rsidP="000C588C">
            <w:pPr>
              <w:pStyle w:val="BodyText"/>
            </w:pPr>
            <w:r>
              <w:t>Galvanised Steel Pipe fittings</w:t>
            </w:r>
          </w:p>
        </w:tc>
        <w:tc>
          <w:tcPr>
            <w:tcW w:w="2160" w:type="dxa"/>
          </w:tcPr>
          <w:p w:rsidR="000C588C" w:rsidRDefault="000C588C" w:rsidP="000C588C">
            <w:pPr>
              <w:pStyle w:val="BodyText"/>
            </w:pPr>
          </w:p>
        </w:tc>
        <w:tc>
          <w:tcPr>
            <w:tcW w:w="1668" w:type="dxa"/>
          </w:tcPr>
          <w:p w:rsidR="000C588C" w:rsidRDefault="000C588C" w:rsidP="000C588C">
            <w:pPr>
              <w:pStyle w:val="BodyText"/>
              <w:jc w:val="center"/>
            </w:pPr>
            <w:r>
              <w:t>73079910</w:t>
            </w:r>
          </w:p>
        </w:tc>
      </w:tr>
      <w:tr w:rsidR="000C588C" w:rsidTr="000C588C">
        <w:tc>
          <w:tcPr>
            <w:tcW w:w="6552" w:type="dxa"/>
          </w:tcPr>
          <w:p w:rsidR="000C588C" w:rsidRDefault="000C588C" w:rsidP="000C588C">
            <w:pPr>
              <w:pStyle w:val="BodyText"/>
            </w:pPr>
            <w:r>
              <w:t>Steel Pipe fittings- others</w:t>
            </w:r>
          </w:p>
        </w:tc>
        <w:tc>
          <w:tcPr>
            <w:tcW w:w="2160" w:type="dxa"/>
          </w:tcPr>
          <w:p w:rsidR="000C588C" w:rsidRDefault="000C588C" w:rsidP="000C588C">
            <w:pPr>
              <w:pStyle w:val="BodyText"/>
            </w:pPr>
          </w:p>
        </w:tc>
        <w:tc>
          <w:tcPr>
            <w:tcW w:w="1668" w:type="dxa"/>
          </w:tcPr>
          <w:p w:rsidR="000C588C" w:rsidRDefault="000C588C" w:rsidP="000C588C">
            <w:pPr>
              <w:pStyle w:val="BodyText"/>
              <w:jc w:val="center"/>
            </w:pPr>
            <w:r>
              <w:t>73079990</w:t>
            </w:r>
          </w:p>
        </w:tc>
      </w:tr>
      <w:tr w:rsidR="000C588C" w:rsidRPr="000C588C" w:rsidTr="000C588C">
        <w:tc>
          <w:tcPr>
            <w:tcW w:w="6552" w:type="dxa"/>
          </w:tcPr>
          <w:p w:rsidR="000C588C" w:rsidRPr="000C588C" w:rsidRDefault="000C588C" w:rsidP="000C588C">
            <w:pPr>
              <w:spacing w:after="0" w:line="240" w:lineRule="auto"/>
              <w:ind w:right="-120"/>
              <w:rPr>
                <w:rFonts w:ascii="Calibri" w:eastAsia="Times New Roman" w:hAnsi="Calibri" w:cs="Calibri"/>
                <w:sz w:val="24"/>
                <w:szCs w:val="24"/>
              </w:rPr>
            </w:pPr>
            <w:r w:rsidRPr="000C588C">
              <w:rPr>
                <w:rFonts w:ascii="Calibri" w:eastAsia="Times New Roman" w:hAnsi="Calibri" w:cs="Calibri"/>
                <w:sz w:val="24"/>
                <w:szCs w:val="24"/>
              </w:rPr>
              <w:t>Galvanised Steel Pipe</w:t>
            </w:r>
          </w:p>
        </w:tc>
        <w:tc>
          <w:tcPr>
            <w:tcW w:w="2160" w:type="dxa"/>
          </w:tcPr>
          <w:p w:rsidR="000C588C" w:rsidRPr="000C588C" w:rsidRDefault="000C588C" w:rsidP="000C588C">
            <w:pPr>
              <w:pStyle w:val="BodyText"/>
            </w:pPr>
          </w:p>
        </w:tc>
        <w:tc>
          <w:tcPr>
            <w:tcW w:w="1668" w:type="dxa"/>
          </w:tcPr>
          <w:p w:rsidR="000C588C" w:rsidRPr="000C588C" w:rsidRDefault="000C588C" w:rsidP="000C588C">
            <w:pPr>
              <w:pStyle w:val="BodyText"/>
              <w:jc w:val="center"/>
            </w:pPr>
            <w:r w:rsidRPr="000C588C">
              <w:t>73079910</w:t>
            </w:r>
          </w:p>
        </w:tc>
      </w:tr>
      <w:tr w:rsidR="000C588C" w:rsidRPr="000C588C" w:rsidTr="000C588C">
        <w:tc>
          <w:tcPr>
            <w:tcW w:w="6552" w:type="dxa"/>
          </w:tcPr>
          <w:p w:rsidR="000C588C" w:rsidRPr="000C588C" w:rsidRDefault="000C588C" w:rsidP="000C588C">
            <w:pPr>
              <w:spacing w:after="0" w:line="240" w:lineRule="auto"/>
              <w:ind w:right="-120"/>
              <w:rPr>
                <w:rFonts w:ascii="Calibri" w:eastAsia="Times New Roman" w:hAnsi="Calibri" w:cs="Calibri"/>
                <w:sz w:val="24"/>
                <w:szCs w:val="24"/>
              </w:rPr>
            </w:pPr>
            <w:r w:rsidRPr="000C588C">
              <w:rPr>
                <w:rFonts w:ascii="Calibri" w:eastAsia="Times New Roman" w:hAnsi="Calibri" w:cs="Calibri"/>
                <w:sz w:val="24"/>
                <w:szCs w:val="24"/>
              </w:rPr>
              <w:t>Steel Pipe Fittings-others</w:t>
            </w:r>
          </w:p>
        </w:tc>
        <w:tc>
          <w:tcPr>
            <w:tcW w:w="2160" w:type="dxa"/>
          </w:tcPr>
          <w:p w:rsidR="000C588C" w:rsidRPr="000C588C" w:rsidRDefault="000C588C" w:rsidP="000C588C">
            <w:pPr>
              <w:pStyle w:val="BodyText"/>
            </w:pPr>
          </w:p>
        </w:tc>
        <w:tc>
          <w:tcPr>
            <w:tcW w:w="1668" w:type="dxa"/>
          </w:tcPr>
          <w:p w:rsidR="000C588C" w:rsidRPr="000C588C" w:rsidRDefault="000C588C" w:rsidP="000C588C">
            <w:pPr>
              <w:pStyle w:val="BodyText"/>
              <w:jc w:val="center"/>
            </w:pPr>
            <w:r w:rsidRPr="000C588C">
              <w:t>73079990</w:t>
            </w:r>
          </w:p>
        </w:tc>
      </w:tr>
    </w:tbl>
    <w:p w:rsidR="000C588C" w:rsidRPr="000C588C" w:rsidRDefault="000C588C" w:rsidP="000C588C"/>
    <w:p w:rsidR="002169E4" w:rsidRDefault="002169E4" w:rsidP="00C63D68">
      <w:pPr>
        <w:rPr>
          <w:rFonts w:ascii="Times New Roman" w:hAnsi="Times New Roman"/>
          <w:sz w:val="28"/>
          <w:szCs w:val="28"/>
        </w:rPr>
      </w:pPr>
    </w:p>
    <w:p w:rsidR="002169E4" w:rsidRDefault="002169E4" w:rsidP="00C63D68">
      <w:pPr>
        <w:rPr>
          <w:rFonts w:ascii="Times New Roman" w:hAnsi="Times New Roman"/>
          <w:sz w:val="28"/>
          <w:szCs w:val="28"/>
        </w:rPr>
      </w:pPr>
    </w:p>
    <w:p w:rsidR="002169E4" w:rsidRDefault="002169E4" w:rsidP="00C63D68">
      <w:pPr>
        <w:rPr>
          <w:rFonts w:ascii="Times New Roman" w:hAnsi="Times New Roman"/>
          <w:sz w:val="28"/>
          <w:szCs w:val="28"/>
        </w:rPr>
      </w:pPr>
    </w:p>
    <w:p w:rsidR="002169E4" w:rsidRDefault="002169E4" w:rsidP="00C63D68">
      <w:pPr>
        <w:rPr>
          <w:rFonts w:ascii="Times New Roman" w:hAnsi="Times New Roman"/>
          <w:sz w:val="28"/>
          <w:szCs w:val="28"/>
        </w:rPr>
      </w:pPr>
    </w:p>
    <w:p w:rsidR="002169E4" w:rsidRDefault="002169E4" w:rsidP="00C63D68">
      <w:pPr>
        <w:rPr>
          <w:rFonts w:ascii="Times New Roman" w:hAnsi="Times New Roman"/>
          <w:sz w:val="28"/>
          <w:szCs w:val="28"/>
        </w:rPr>
      </w:pPr>
    </w:p>
    <w:p w:rsidR="002169E4" w:rsidRDefault="002169E4" w:rsidP="00C63D68">
      <w:pPr>
        <w:rPr>
          <w:rFonts w:ascii="Times New Roman" w:hAnsi="Times New Roman"/>
          <w:sz w:val="28"/>
          <w:szCs w:val="28"/>
        </w:rPr>
      </w:pPr>
    </w:p>
    <w:p w:rsidR="002169E4" w:rsidRDefault="002169E4" w:rsidP="00C63D68">
      <w:pPr>
        <w:rPr>
          <w:rFonts w:ascii="Times New Roman" w:hAnsi="Times New Roman"/>
          <w:sz w:val="28"/>
          <w:szCs w:val="28"/>
        </w:rPr>
      </w:pPr>
    </w:p>
    <w:p w:rsidR="002169E4" w:rsidRDefault="002169E4" w:rsidP="00C63D68">
      <w:pPr>
        <w:rPr>
          <w:rFonts w:ascii="Times New Roman" w:hAnsi="Times New Roman"/>
          <w:sz w:val="28"/>
          <w:szCs w:val="28"/>
        </w:rPr>
      </w:pPr>
    </w:p>
    <w:p w:rsidR="002169E4" w:rsidRDefault="002169E4" w:rsidP="00C63D68">
      <w:pPr>
        <w:rPr>
          <w:rFonts w:ascii="Times New Roman" w:hAnsi="Times New Roman"/>
          <w:sz w:val="28"/>
          <w:szCs w:val="28"/>
        </w:rPr>
      </w:pPr>
    </w:p>
    <w:p w:rsidR="00540303" w:rsidRPr="00940A7A" w:rsidRDefault="00540303" w:rsidP="00540303">
      <w:pPr>
        <w:pStyle w:val="NoSpacing"/>
        <w:ind w:left="720"/>
        <w:jc w:val="both"/>
        <w:rPr>
          <w:b/>
          <w:sz w:val="24"/>
          <w:szCs w:val="24"/>
          <w:u w:val="single"/>
        </w:rPr>
      </w:pPr>
      <w:r w:rsidRPr="00940A7A">
        <w:rPr>
          <w:b/>
          <w:sz w:val="24"/>
          <w:szCs w:val="24"/>
          <w:u w:val="single"/>
        </w:rPr>
        <w:lastRenderedPageBreak/>
        <w:t xml:space="preserve">M/s. </w:t>
      </w:r>
      <w:r>
        <w:rPr>
          <w:b/>
          <w:sz w:val="24"/>
          <w:szCs w:val="24"/>
          <w:u w:val="single"/>
        </w:rPr>
        <w:t>Candor Kolkata One Hi-Tech Structures Private Ltd. IT/ITES SEZ</w:t>
      </w:r>
    </w:p>
    <w:p w:rsidR="00540303" w:rsidRPr="00940A7A" w:rsidRDefault="00540303" w:rsidP="00540303">
      <w:pPr>
        <w:pStyle w:val="NoSpacing"/>
        <w:jc w:val="both"/>
        <w:rPr>
          <w:b/>
          <w:sz w:val="24"/>
          <w:szCs w:val="24"/>
          <w:u w:val="single"/>
        </w:rPr>
      </w:pPr>
    </w:p>
    <w:p w:rsidR="00540303" w:rsidRPr="00940A7A" w:rsidRDefault="00540303" w:rsidP="00540303">
      <w:pPr>
        <w:pStyle w:val="NoSpacing"/>
        <w:ind w:left="720"/>
        <w:jc w:val="both"/>
        <w:rPr>
          <w:b/>
          <w:sz w:val="24"/>
          <w:szCs w:val="24"/>
          <w:u w:val="single"/>
        </w:rPr>
      </w:pPr>
      <w:r w:rsidRPr="00940A7A">
        <w:rPr>
          <w:b/>
          <w:sz w:val="24"/>
          <w:szCs w:val="24"/>
          <w:u w:val="single"/>
        </w:rPr>
        <w:t>Agenda Item No.</w:t>
      </w:r>
      <w:r>
        <w:rPr>
          <w:b/>
          <w:sz w:val="24"/>
          <w:szCs w:val="24"/>
          <w:u w:val="single"/>
        </w:rPr>
        <w:t>4</w:t>
      </w:r>
    </w:p>
    <w:p w:rsidR="00540303" w:rsidRPr="00940A7A" w:rsidRDefault="00540303" w:rsidP="00540303">
      <w:pPr>
        <w:pStyle w:val="NoSpacing"/>
        <w:ind w:left="720"/>
        <w:jc w:val="both"/>
        <w:rPr>
          <w:b/>
          <w:sz w:val="24"/>
          <w:szCs w:val="24"/>
        </w:rPr>
      </w:pPr>
    </w:p>
    <w:p w:rsidR="00540303" w:rsidRDefault="00540303" w:rsidP="00540303">
      <w:pPr>
        <w:pStyle w:val="NoSpacing"/>
        <w:ind w:left="720"/>
        <w:jc w:val="both"/>
        <w:rPr>
          <w:b/>
          <w:sz w:val="24"/>
          <w:szCs w:val="24"/>
          <w:u w:val="single"/>
        </w:rPr>
      </w:pPr>
      <w:r w:rsidRPr="00940A7A">
        <w:rPr>
          <w:b/>
          <w:sz w:val="24"/>
          <w:szCs w:val="24"/>
          <w:u w:val="single"/>
        </w:rPr>
        <w:t>1</w:t>
      </w:r>
      <w:r>
        <w:rPr>
          <w:b/>
          <w:sz w:val="24"/>
          <w:szCs w:val="24"/>
          <w:u w:val="single"/>
        </w:rPr>
        <w:t>14</w:t>
      </w:r>
      <w:r w:rsidRPr="00940A7A">
        <w:rPr>
          <w:b/>
          <w:sz w:val="24"/>
          <w:szCs w:val="24"/>
          <w:u w:val="single"/>
          <w:vertAlign w:val="superscript"/>
        </w:rPr>
        <w:t>th</w:t>
      </w:r>
      <w:r>
        <w:rPr>
          <w:b/>
          <w:sz w:val="24"/>
          <w:szCs w:val="24"/>
          <w:u w:val="single"/>
        </w:rPr>
        <w:t xml:space="preserve"> UAC Meeting to be held on 15.07.2019. </w:t>
      </w:r>
    </w:p>
    <w:p w:rsidR="00540303" w:rsidRDefault="00540303" w:rsidP="00540303">
      <w:pPr>
        <w:pStyle w:val="NoSpacing"/>
        <w:ind w:left="720"/>
        <w:jc w:val="both"/>
        <w:rPr>
          <w:b/>
          <w:sz w:val="24"/>
          <w:szCs w:val="24"/>
          <w:u w:val="single"/>
        </w:rPr>
      </w:pPr>
    </w:p>
    <w:p w:rsidR="00540303" w:rsidRDefault="00540303" w:rsidP="00540303">
      <w:pPr>
        <w:pStyle w:val="NoSpacing"/>
        <w:ind w:left="720"/>
        <w:jc w:val="both"/>
        <w:rPr>
          <w:b/>
          <w:sz w:val="24"/>
          <w:szCs w:val="24"/>
          <w:u w:val="single"/>
        </w:rPr>
      </w:pPr>
    </w:p>
    <w:p w:rsidR="00540303" w:rsidRPr="0016185B" w:rsidRDefault="00540303" w:rsidP="00540303">
      <w:pPr>
        <w:pStyle w:val="NoSpacing"/>
        <w:ind w:left="142"/>
        <w:jc w:val="both"/>
        <w:rPr>
          <w:b/>
          <w:sz w:val="24"/>
          <w:szCs w:val="24"/>
        </w:rPr>
      </w:pPr>
      <w:r w:rsidRPr="0016185B">
        <w:rPr>
          <w:b/>
          <w:sz w:val="24"/>
          <w:szCs w:val="24"/>
        </w:rPr>
        <w:t>Sub: -</w:t>
      </w:r>
      <w:r w:rsidRPr="000A381B">
        <w:rPr>
          <w:sz w:val="24"/>
          <w:szCs w:val="24"/>
        </w:rPr>
        <w:t>Request of M/s. Accenture Solutions Pvt. Ltd for</w:t>
      </w:r>
      <w:r>
        <w:rPr>
          <w:b/>
          <w:sz w:val="24"/>
          <w:szCs w:val="24"/>
        </w:rPr>
        <w:t xml:space="preserve"> </w:t>
      </w:r>
      <w:r>
        <w:rPr>
          <w:sz w:val="24"/>
          <w:szCs w:val="24"/>
        </w:rPr>
        <w:t xml:space="preserve">inclusion of additional space as </w:t>
      </w:r>
      <w:r>
        <w:rPr>
          <w:sz w:val="24"/>
          <w:szCs w:val="24"/>
        </w:rPr>
        <w:tab/>
        <w:t>expansion of their unit under the existing LOA.</w:t>
      </w:r>
    </w:p>
    <w:p w:rsidR="00540303" w:rsidRPr="0016185B" w:rsidRDefault="00540303" w:rsidP="00540303">
      <w:pPr>
        <w:pStyle w:val="NoSpacing"/>
        <w:ind w:left="720"/>
        <w:jc w:val="both"/>
        <w:rPr>
          <w:b/>
          <w:sz w:val="24"/>
          <w:szCs w:val="24"/>
        </w:rPr>
      </w:pPr>
    </w:p>
    <w:p w:rsidR="00540303" w:rsidRPr="0016185B" w:rsidRDefault="00540303" w:rsidP="00540303">
      <w:pPr>
        <w:pStyle w:val="NoSpacing"/>
        <w:ind w:left="720"/>
        <w:jc w:val="both"/>
        <w:rPr>
          <w:b/>
          <w:sz w:val="24"/>
          <w:szCs w:val="24"/>
        </w:rPr>
      </w:pPr>
      <w:r w:rsidRPr="0016185B">
        <w:rPr>
          <w:b/>
          <w:sz w:val="24"/>
          <w:szCs w:val="24"/>
        </w:rPr>
        <w:tab/>
      </w:r>
    </w:p>
    <w:p w:rsidR="00540303" w:rsidRDefault="00540303" w:rsidP="00540303">
      <w:pPr>
        <w:pStyle w:val="NoSpacing"/>
        <w:ind w:left="720"/>
        <w:jc w:val="both"/>
        <w:rPr>
          <w:sz w:val="24"/>
          <w:szCs w:val="24"/>
        </w:rPr>
      </w:pPr>
      <w:r w:rsidRPr="0016185B">
        <w:rPr>
          <w:b/>
          <w:sz w:val="24"/>
          <w:szCs w:val="24"/>
        </w:rPr>
        <w:tab/>
      </w:r>
      <w:r>
        <w:rPr>
          <w:sz w:val="24"/>
          <w:szCs w:val="24"/>
        </w:rPr>
        <w:t>M/s. Accenture Solutions Pvt Ltd, a unit at Candor Kolkata One Hi-Tech Structures Pvt. Ltd has requested vide their letter dated 22.5.2019 for inclusion of additional space admeasuring 36274 sq.ft. in addition to their existing occupying space of 41,662 sq.ft. of their unit in the existing LOA No. SEZ/IT-ITES/ER/U-18/2012/492 dated 20.09.2010. The proposal of the unit is examined as follows:</w:t>
      </w:r>
    </w:p>
    <w:p w:rsidR="00540303" w:rsidRDefault="00540303" w:rsidP="00540303">
      <w:pPr>
        <w:pStyle w:val="NoSpacing"/>
        <w:ind w:left="720"/>
        <w:jc w:val="both"/>
        <w:rPr>
          <w:sz w:val="24"/>
          <w:szCs w:val="24"/>
        </w:rPr>
      </w:pPr>
    </w:p>
    <w:p w:rsidR="00540303" w:rsidRDefault="00540303" w:rsidP="00540303">
      <w:pPr>
        <w:pStyle w:val="NoSpacing"/>
        <w:ind w:left="720"/>
        <w:jc w:val="both"/>
        <w:rPr>
          <w:sz w:val="24"/>
          <w:szCs w:val="24"/>
        </w:rPr>
      </w:pPr>
      <w:r>
        <w:rPr>
          <w:sz w:val="24"/>
          <w:szCs w:val="24"/>
        </w:rPr>
        <w:t>1.</w:t>
      </w:r>
      <w:r>
        <w:rPr>
          <w:sz w:val="24"/>
          <w:szCs w:val="24"/>
        </w:rPr>
        <w:tab/>
        <w:t>Project Foreign Exchange Balance Sheet for the next 5 years:</w:t>
      </w:r>
    </w:p>
    <w:p w:rsidR="00540303" w:rsidRDefault="00540303" w:rsidP="00540303">
      <w:pPr>
        <w:pStyle w:val="NoSpacing"/>
        <w:ind w:left="720"/>
        <w:jc w:val="both"/>
        <w:rPr>
          <w:sz w:val="24"/>
          <w:szCs w:val="24"/>
        </w:rPr>
      </w:pPr>
    </w:p>
    <w:tbl>
      <w:tblPr>
        <w:tblStyle w:val="TableGrid"/>
        <w:tblW w:w="9072" w:type="dxa"/>
        <w:tblInd w:w="534" w:type="dxa"/>
        <w:tblLook w:val="04A0"/>
      </w:tblPr>
      <w:tblGrid>
        <w:gridCol w:w="2835"/>
        <w:gridCol w:w="992"/>
        <w:gridCol w:w="992"/>
        <w:gridCol w:w="992"/>
        <w:gridCol w:w="1134"/>
        <w:gridCol w:w="993"/>
        <w:gridCol w:w="1134"/>
      </w:tblGrid>
      <w:tr w:rsidR="00540303" w:rsidTr="00540303">
        <w:tc>
          <w:tcPr>
            <w:tcW w:w="2835" w:type="dxa"/>
          </w:tcPr>
          <w:p w:rsidR="00540303" w:rsidRDefault="00540303" w:rsidP="00540303">
            <w:pPr>
              <w:pStyle w:val="NoSpacing"/>
              <w:jc w:val="both"/>
              <w:rPr>
                <w:sz w:val="24"/>
                <w:szCs w:val="24"/>
              </w:rPr>
            </w:pPr>
            <w:r>
              <w:rPr>
                <w:sz w:val="24"/>
                <w:szCs w:val="24"/>
              </w:rPr>
              <w:tab/>
            </w:r>
            <w:r>
              <w:rPr>
                <w:sz w:val="24"/>
                <w:szCs w:val="24"/>
              </w:rPr>
              <w:tab/>
              <w:t>Next five years finance details</w:t>
            </w:r>
          </w:p>
        </w:tc>
        <w:tc>
          <w:tcPr>
            <w:tcW w:w="992" w:type="dxa"/>
          </w:tcPr>
          <w:p w:rsidR="00540303" w:rsidRDefault="00540303" w:rsidP="00540303">
            <w:pPr>
              <w:pStyle w:val="NoSpacing"/>
              <w:jc w:val="both"/>
              <w:rPr>
                <w:sz w:val="24"/>
                <w:szCs w:val="24"/>
              </w:rPr>
            </w:pPr>
            <w:r>
              <w:rPr>
                <w:sz w:val="24"/>
                <w:szCs w:val="24"/>
              </w:rPr>
              <w:t>Year 1</w:t>
            </w:r>
          </w:p>
        </w:tc>
        <w:tc>
          <w:tcPr>
            <w:tcW w:w="992" w:type="dxa"/>
          </w:tcPr>
          <w:p w:rsidR="00540303" w:rsidRDefault="00540303" w:rsidP="00540303">
            <w:pPr>
              <w:pStyle w:val="NoSpacing"/>
              <w:jc w:val="both"/>
              <w:rPr>
                <w:sz w:val="24"/>
                <w:szCs w:val="24"/>
              </w:rPr>
            </w:pPr>
            <w:r>
              <w:rPr>
                <w:sz w:val="24"/>
                <w:szCs w:val="24"/>
              </w:rPr>
              <w:t>Year 2</w:t>
            </w:r>
          </w:p>
        </w:tc>
        <w:tc>
          <w:tcPr>
            <w:tcW w:w="992" w:type="dxa"/>
          </w:tcPr>
          <w:p w:rsidR="00540303" w:rsidRDefault="00540303" w:rsidP="00540303">
            <w:pPr>
              <w:pStyle w:val="NoSpacing"/>
              <w:jc w:val="both"/>
              <w:rPr>
                <w:sz w:val="24"/>
                <w:szCs w:val="24"/>
              </w:rPr>
            </w:pPr>
            <w:r>
              <w:rPr>
                <w:sz w:val="24"/>
                <w:szCs w:val="24"/>
              </w:rPr>
              <w:t>Year 3</w:t>
            </w:r>
          </w:p>
        </w:tc>
        <w:tc>
          <w:tcPr>
            <w:tcW w:w="1134" w:type="dxa"/>
          </w:tcPr>
          <w:p w:rsidR="00540303" w:rsidRDefault="00540303" w:rsidP="00540303">
            <w:pPr>
              <w:pStyle w:val="NoSpacing"/>
              <w:jc w:val="both"/>
              <w:rPr>
                <w:sz w:val="24"/>
                <w:szCs w:val="24"/>
              </w:rPr>
            </w:pPr>
            <w:r>
              <w:rPr>
                <w:sz w:val="24"/>
                <w:szCs w:val="24"/>
              </w:rPr>
              <w:t>Year 4</w:t>
            </w:r>
          </w:p>
        </w:tc>
        <w:tc>
          <w:tcPr>
            <w:tcW w:w="993" w:type="dxa"/>
          </w:tcPr>
          <w:p w:rsidR="00540303" w:rsidRDefault="00540303" w:rsidP="00540303">
            <w:pPr>
              <w:pStyle w:val="NoSpacing"/>
              <w:jc w:val="both"/>
              <w:rPr>
                <w:sz w:val="24"/>
                <w:szCs w:val="24"/>
              </w:rPr>
            </w:pPr>
            <w:r>
              <w:rPr>
                <w:sz w:val="24"/>
                <w:szCs w:val="24"/>
              </w:rPr>
              <w:t xml:space="preserve">Year 5 </w:t>
            </w:r>
          </w:p>
        </w:tc>
        <w:tc>
          <w:tcPr>
            <w:tcW w:w="1134" w:type="dxa"/>
          </w:tcPr>
          <w:p w:rsidR="00540303" w:rsidRDefault="00540303" w:rsidP="00540303">
            <w:pPr>
              <w:pStyle w:val="NoSpacing"/>
              <w:jc w:val="both"/>
              <w:rPr>
                <w:sz w:val="24"/>
                <w:szCs w:val="24"/>
              </w:rPr>
            </w:pPr>
            <w:r>
              <w:rPr>
                <w:sz w:val="24"/>
                <w:szCs w:val="24"/>
              </w:rPr>
              <w:t>Total</w:t>
            </w:r>
          </w:p>
        </w:tc>
      </w:tr>
      <w:tr w:rsidR="00540303" w:rsidTr="00540303">
        <w:tc>
          <w:tcPr>
            <w:tcW w:w="2835" w:type="dxa"/>
          </w:tcPr>
          <w:p w:rsidR="00540303" w:rsidRDefault="00540303" w:rsidP="00540303">
            <w:pPr>
              <w:pStyle w:val="NoSpacing"/>
              <w:jc w:val="both"/>
              <w:rPr>
                <w:sz w:val="24"/>
                <w:szCs w:val="24"/>
              </w:rPr>
            </w:pPr>
            <w:r>
              <w:rPr>
                <w:sz w:val="24"/>
                <w:szCs w:val="24"/>
              </w:rPr>
              <w:t xml:space="preserve">FOB Value of Exports </w:t>
            </w:r>
          </w:p>
        </w:tc>
        <w:tc>
          <w:tcPr>
            <w:tcW w:w="992" w:type="dxa"/>
          </w:tcPr>
          <w:p w:rsidR="00540303" w:rsidRDefault="00540303" w:rsidP="00540303">
            <w:pPr>
              <w:pStyle w:val="NoSpacing"/>
              <w:jc w:val="both"/>
              <w:rPr>
                <w:sz w:val="24"/>
                <w:szCs w:val="24"/>
              </w:rPr>
            </w:pPr>
            <w:r>
              <w:rPr>
                <w:sz w:val="24"/>
                <w:szCs w:val="24"/>
              </w:rPr>
              <w:t>2,133</w:t>
            </w:r>
          </w:p>
        </w:tc>
        <w:tc>
          <w:tcPr>
            <w:tcW w:w="992" w:type="dxa"/>
          </w:tcPr>
          <w:p w:rsidR="00540303" w:rsidRDefault="00540303" w:rsidP="00540303">
            <w:pPr>
              <w:pStyle w:val="NoSpacing"/>
              <w:jc w:val="both"/>
              <w:rPr>
                <w:sz w:val="24"/>
                <w:szCs w:val="24"/>
              </w:rPr>
            </w:pPr>
            <w:r>
              <w:rPr>
                <w:sz w:val="24"/>
                <w:szCs w:val="24"/>
              </w:rPr>
              <w:t>4,806</w:t>
            </w:r>
          </w:p>
        </w:tc>
        <w:tc>
          <w:tcPr>
            <w:tcW w:w="992" w:type="dxa"/>
          </w:tcPr>
          <w:p w:rsidR="00540303" w:rsidRDefault="00540303" w:rsidP="00540303">
            <w:pPr>
              <w:pStyle w:val="NoSpacing"/>
              <w:jc w:val="both"/>
              <w:rPr>
                <w:sz w:val="24"/>
                <w:szCs w:val="24"/>
              </w:rPr>
            </w:pPr>
            <w:r>
              <w:rPr>
                <w:sz w:val="24"/>
                <w:szCs w:val="24"/>
              </w:rPr>
              <w:t>4,806</w:t>
            </w:r>
          </w:p>
        </w:tc>
        <w:tc>
          <w:tcPr>
            <w:tcW w:w="1134" w:type="dxa"/>
          </w:tcPr>
          <w:p w:rsidR="00540303" w:rsidRDefault="00540303" w:rsidP="00540303">
            <w:pPr>
              <w:pStyle w:val="NoSpacing"/>
              <w:jc w:val="both"/>
              <w:rPr>
                <w:sz w:val="24"/>
                <w:szCs w:val="24"/>
              </w:rPr>
            </w:pPr>
            <w:r>
              <w:rPr>
                <w:sz w:val="24"/>
                <w:szCs w:val="24"/>
              </w:rPr>
              <w:t>4,806</w:t>
            </w:r>
          </w:p>
        </w:tc>
        <w:tc>
          <w:tcPr>
            <w:tcW w:w="993" w:type="dxa"/>
          </w:tcPr>
          <w:p w:rsidR="00540303" w:rsidRDefault="00540303" w:rsidP="00540303">
            <w:pPr>
              <w:pStyle w:val="NoSpacing"/>
              <w:jc w:val="both"/>
              <w:rPr>
                <w:sz w:val="24"/>
                <w:szCs w:val="24"/>
              </w:rPr>
            </w:pPr>
            <w:r>
              <w:rPr>
                <w:sz w:val="24"/>
                <w:szCs w:val="24"/>
              </w:rPr>
              <w:t>4,806</w:t>
            </w:r>
          </w:p>
        </w:tc>
        <w:tc>
          <w:tcPr>
            <w:tcW w:w="1134" w:type="dxa"/>
          </w:tcPr>
          <w:p w:rsidR="00540303" w:rsidRDefault="00540303" w:rsidP="00540303">
            <w:pPr>
              <w:pStyle w:val="NoSpacing"/>
              <w:jc w:val="both"/>
              <w:rPr>
                <w:sz w:val="24"/>
                <w:szCs w:val="24"/>
              </w:rPr>
            </w:pPr>
            <w:r>
              <w:rPr>
                <w:sz w:val="24"/>
                <w:szCs w:val="24"/>
              </w:rPr>
              <w:t>21,358</w:t>
            </w:r>
          </w:p>
        </w:tc>
      </w:tr>
      <w:tr w:rsidR="00540303" w:rsidTr="00540303">
        <w:tc>
          <w:tcPr>
            <w:tcW w:w="2835" w:type="dxa"/>
          </w:tcPr>
          <w:p w:rsidR="00540303" w:rsidRDefault="00540303" w:rsidP="00540303">
            <w:pPr>
              <w:pStyle w:val="NoSpacing"/>
              <w:jc w:val="both"/>
              <w:rPr>
                <w:sz w:val="24"/>
                <w:szCs w:val="24"/>
              </w:rPr>
            </w:pPr>
            <w:r>
              <w:rPr>
                <w:sz w:val="24"/>
                <w:szCs w:val="24"/>
              </w:rPr>
              <w:t>Foreign Exchange Outgo</w:t>
            </w:r>
          </w:p>
        </w:tc>
        <w:tc>
          <w:tcPr>
            <w:tcW w:w="992" w:type="dxa"/>
          </w:tcPr>
          <w:p w:rsidR="00540303" w:rsidRDefault="00540303" w:rsidP="00540303">
            <w:pPr>
              <w:pStyle w:val="NoSpacing"/>
              <w:jc w:val="both"/>
              <w:rPr>
                <w:sz w:val="24"/>
                <w:szCs w:val="24"/>
              </w:rPr>
            </w:pPr>
            <w:r>
              <w:rPr>
                <w:sz w:val="24"/>
                <w:szCs w:val="24"/>
              </w:rPr>
              <w:t>435</w:t>
            </w:r>
          </w:p>
        </w:tc>
        <w:tc>
          <w:tcPr>
            <w:tcW w:w="992" w:type="dxa"/>
          </w:tcPr>
          <w:p w:rsidR="00540303" w:rsidRDefault="00540303" w:rsidP="00540303">
            <w:pPr>
              <w:pStyle w:val="NoSpacing"/>
              <w:jc w:val="both"/>
              <w:rPr>
                <w:sz w:val="24"/>
                <w:szCs w:val="24"/>
              </w:rPr>
            </w:pPr>
            <w:r>
              <w:rPr>
                <w:sz w:val="24"/>
                <w:szCs w:val="24"/>
              </w:rPr>
              <w:t>240</w:t>
            </w:r>
          </w:p>
        </w:tc>
        <w:tc>
          <w:tcPr>
            <w:tcW w:w="992" w:type="dxa"/>
          </w:tcPr>
          <w:p w:rsidR="00540303" w:rsidRDefault="00540303" w:rsidP="00540303">
            <w:pPr>
              <w:pStyle w:val="NoSpacing"/>
              <w:jc w:val="both"/>
              <w:rPr>
                <w:sz w:val="24"/>
                <w:szCs w:val="24"/>
              </w:rPr>
            </w:pPr>
            <w:r>
              <w:rPr>
                <w:sz w:val="24"/>
                <w:szCs w:val="24"/>
              </w:rPr>
              <w:t>240</w:t>
            </w:r>
          </w:p>
        </w:tc>
        <w:tc>
          <w:tcPr>
            <w:tcW w:w="1134" w:type="dxa"/>
          </w:tcPr>
          <w:p w:rsidR="00540303" w:rsidRDefault="00540303" w:rsidP="00540303">
            <w:pPr>
              <w:pStyle w:val="NoSpacing"/>
              <w:jc w:val="both"/>
              <w:rPr>
                <w:sz w:val="24"/>
                <w:szCs w:val="24"/>
              </w:rPr>
            </w:pPr>
            <w:r>
              <w:rPr>
                <w:sz w:val="24"/>
                <w:szCs w:val="24"/>
              </w:rPr>
              <w:t>240</w:t>
            </w:r>
          </w:p>
        </w:tc>
        <w:tc>
          <w:tcPr>
            <w:tcW w:w="993" w:type="dxa"/>
          </w:tcPr>
          <w:p w:rsidR="00540303" w:rsidRDefault="00540303" w:rsidP="00540303">
            <w:pPr>
              <w:pStyle w:val="NoSpacing"/>
              <w:jc w:val="both"/>
              <w:rPr>
                <w:sz w:val="24"/>
                <w:szCs w:val="24"/>
              </w:rPr>
            </w:pPr>
            <w:r>
              <w:rPr>
                <w:sz w:val="24"/>
                <w:szCs w:val="24"/>
              </w:rPr>
              <w:t>240</w:t>
            </w:r>
          </w:p>
        </w:tc>
        <w:tc>
          <w:tcPr>
            <w:tcW w:w="1134" w:type="dxa"/>
          </w:tcPr>
          <w:p w:rsidR="00540303" w:rsidRDefault="00540303" w:rsidP="00540303">
            <w:pPr>
              <w:pStyle w:val="NoSpacing"/>
              <w:jc w:val="both"/>
              <w:rPr>
                <w:sz w:val="24"/>
                <w:szCs w:val="24"/>
              </w:rPr>
            </w:pPr>
            <w:r>
              <w:rPr>
                <w:sz w:val="24"/>
                <w:szCs w:val="24"/>
              </w:rPr>
              <w:t>1,397</w:t>
            </w:r>
          </w:p>
        </w:tc>
      </w:tr>
      <w:tr w:rsidR="00540303" w:rsidTr="00540303">
        <w:tc>
          <w:tcPr>
            <w:tcW w:w="2835" w:type="dxa"/>
          </w:tcPr>
          <w:p w:rsidR="00540303" w:rsidRPr="0028120E" w:rsidRDefault="00540303" w:rsidP="00540303">
            <w:pPr>
              <w:pStyle w:val="NoSpacing"/>
              <w:jc w:val="both"/>
              <w:rPr>
                <w:b/>
                <w:sz w:val="24"/>
                <w:szCs w:val="24"/>
              </w:rPr>
            </w:pPr>
            <w:r w:rsidRPr="0028120E">
              <w:rPr>
                <w:b/>
                <w:sz w:val="24"/>
                <w:szCs w:val="24"/>
              </w:rPr>
              <w:t>Net Foreign Exchange</w:t>
            </w:r>
          </w:p>
        </w:tc>
        <w:tc>
          <w:tcPr>
            <w:tcW w:w="992" w:type="dxa"/>
          </w:tcPr>
          <w:p w:rsidR="00540303" w:rsidRPr="0028120E" w:rsidRDefault="00540303" w:rsidP="00540303">
            <w:pPr>
              <w:pStyle w:val="NoSpacing"/>
              <w:jc w:val="both"/>
              <w:rPr>
                <w:b/>
                <w:sz w:val="24"/>
                <w:szCs w:val="24"/>
              </w:rPr>
            </w:pPr>
            <w:r w:rsidRPr="0028120E">
              <w:rPr>
                <w:b/>
                <w:sz w:val="24"/>
                <w:szCs w:val="24"/>
              </w:rPr>
              <w:t>1,698</w:t>
            </w:r>
          </w:p>
        </w:tc>
        <w:tc>
          <w:tcPr>
            <w:tcW w:w="992" w:type="dxa"/>
          </w:tcPr>
          <w:p w:rsidR="00540303" w:rsidRPr="0028120E" w:rsidRDefault="00540303" w:rsidP="00540303">
            <w:pPr>
              <w:pStyle w:val="NoSpacing"/>
              <w:jc w:val="both"/>
              <w:rPr>
                <w:b/>
                <w:sz w:val="24"/>
                <w:szCs w:val="24"/>
              </w:rPr>
            </w:pPr>
            <w:r w:rsidRPr="0028120E">
              <w:rPr>
                <w:b/>
                <w:sz w:val="24"/>
                <w:szCs w:val="24"/>
              </w:rPr>
              <w:t>4,566</w:t>
            </w:r>
          </w:p>
        </w:tc>
        <w:tc>
          <w:tcPr>
            <w:tcW w:w="992" w:type="dxa"/>
          </w:tcPr>
          <w:p w:rsidR="00540303" w:rsidRPr="0028120E" w:rsidRDefault="00540303" w:rsidP="00540303">
            <w:pPr>
              <w:pStyle w:val="NoSpacing"/>
              <w:jc w:val="both"/>
              <w:rPr>
                <w:b/>
                <w:sz w:val="24"/>
                <w:szCs w:val="24"/>
              </w:rPr>
            </w:pPr>
            <w:r w:rsidRPr="0028120E">
              <w:rPr>
                <w:b/>
                <w:sz w:val="24"/>
                <w:szCs w:val="24"/>
              </w:rPr>
              <w:t>4,566</w:t>
            </w:r>
          </w:p>
        </w:tc>
        <w:tc>
          <w:tcPr>
            <w:tcW w:w="1134" w:type="dxa"/>
          </w:tcPr>
          <w:p w:rsidR="00540303" w:rsidRPr="0028120E" w:rsidRDefault="00540303" w:rsidP="00540303">
            <w:pPr>
              <w:pStyle w:val="NoSpacing"/>
              <w:jc w:val="both"/>
              <w:rPr>
                <w:b/>
                <w:sz w:val="24"/>
                <w:szCs w:val="24"/>
              </w:rPr>
            </w:pPr>
            <w:r w:rsidRPr="0028120E">
              <w:rPr>
                <w:b/>
                <w:sz w:val="24"/>
                <w:szCs w:val="24"/>
              </w:rPr>
              <w:t>4,566</w:t>
            </w:r>
          </w:p>
        </w:tc>
        <w:tc>
          <w:tcPr>
            <w:tcW w:w="993" w:type="dxa"/>
          </w:tcPr>
          <w:p w:rsidR="00540303" w:rsidRPr="0028120E" w:rsidRDefault="00540303" w:rsidP="00540303">
            <w:pPr>
              <w:pStyle w:val="NoSpacing"/>
              <w:jc w:val="both"/>
              <w:rPr>
                <w:b/>
                <w:sz w:val="24"/>
                <w:szCs w:val="24"/>
              </w:rPr>
            </w:pPr>
            <w:r w:rsidRPr="0028120E">
              <w:rPr>
                <w:b/>
                <w:sz w:val="24"/>
                <w:szCs w:val="24"/>
              </w:rPr>
              <w:t>4,566</w:t>
            </w:r>
          </w:p>
        </w:tc>
        <w:tc>
          <w:tcPr>
            <w:tcW w:w="1134" w:type="dxa"/>
          </w:tcPr>
          <w:p w:rsidR="00540303" w:rsidRPr="0028120E" w:rsidRDefault="00540303" w:rsidP="00540303">
            <w:pPr>
              <w:pStyle w:val="NoSpacing"/>
              <w:jc w:val="both"/>
              <w:rPr>
                <w:b/>
                <w:sz w:val="24"/>
                <w:szCs w:val="24"/>
              </w:rPr>
            </w:pPr>
            <w:r w:rsidRPr="0028120E">
              <w:rPr>
                <w:b/>
                <w:sz w:val="24"/>
                <w:szCs w:val="24"/>
              </w:rPr>
              <w:t>19,962</w:t>
            </w:r>
          </w:p>
        </w:tc>
      </w:tr>
    </w:tbl>
    <w:p w:rsidR="00540303" w:rsidRPr="0022592B" w:rsidRDefault="00540303" w:rsidP="00540303">
      <w:pPr>
        <w:pStyle w:val="NoSpacing"/>
        <w:ind w:left="720"/>
        <w:jc w:val="both"/>
        <w:rPr>
          <w:sz w:val="24"/>
          <w:szCs w:val="24"/>
        </w:rPr>
      </w:pPr>
    </w:p>
    <w:p w:rsidR="00540303" w:rsidRPr="006A523E" w:rsidRDefault="00540303" w:rsidP="00540303">
      <w:pPr>
        <w:pStyle w:val="NoSpacing"/>
        <w:ind w:left="720"/>
        <w:jc w:val="both"/>
        <w:rPr>
          <w:sz w:val="24"/>
          <w:szCs w:val="24"/>
        </w:rPr>
      </w:pPr>
    </w:p>
    <w:p w:rsidR="00540303" w:rsidRPr="006A523E" w:rsidRDefault="00540303" w:rsidP="00540303">
      <w:pPr>
        <w:pStyle w:val="ListParagraph"/>
        <w:numPr>
          <w:ilvl w:val="0"/>
          <w:numId w:val="32"/>
        </w:numPr>
        <w:tabs>
          <w:tab w:val="left" w:pos="720"/>
          <w:tab w:val="left" w:pos="2055"/>
        </w:tabs>
        <w:jc w:val="both"/>
        <w:rPr>
          <w:sz w:val="24"/>
          <w:szCs w:val="24"/>
        </w:rPr>
      </w:pPr>
      <w:r w:rsidRPr="006A523E">
        <w:rPr>
          <w:sz w:val="24"/>
          <w:szCs w:val="24"/>
        </w:rPr>
        <w:t>The Developer has issued letter of Intent for the said allocating area.</w:t>
      </w:r>
    </w:p>
    <w:p w:rsidR="00540303" w:rsidRPr="006A523E" w:rsidRDefault="00540303" w:rsidP="00540303">
      <w:pPr>
        <w:pStyle w:val="ListParagraph"/>
        <w:numPr>
          <w:ilvl w:val="0"/>
          <w:numId w:val="32"/>
        </w:numPr>
        <w:tabs>
          <w:tab w:val="left" w:pos="720"/>
          <w:tab w:val="left" w:pos="2055"/>
        </w:tabs>
        <w:jc w:val="both"/>
        <w:rPr>
          <w:sz w:val="24"/>
          <w:szCs w:val="24"/>
        </w:rPr>
      </w:pPr>
      <w:r w:rsidRPr="006A523E">
        <w:rPr>
          <w:sz w:val="24"/>
          <w:szCs w:val="24"/>
        </w:rPr>
        <w:t>Proposed employment for the next 5 years  - 347</w:t>
      </w:r>
    </w:p>
    <w:p w:rsidR="00540303" w:rsidRPr="00A10AF5" w:rsidRDefault="00540303" w:rsidP="00540303">
      <w:pPr>
        <w:pStyle w:val="ListParagraph"/>
        <w:tabs>
          <w:tab w:val="left" w:pos="720"/>
          <w:tab w:val="left" w:pos="2055"/>
        </w:tabs>
        <w:jc w:val="both"/>
        <w:rPr>
          <w:b/>
          <w:sz w:val="24"/>
          <w:szCs w:val="24"/>
        </w:rPr>
      </w:pPr>
    </w:p>
    <w:p w:rsidR="00540303" w:rsidRPr="006A523E" w:rsidRDefault="00540303" w:rsidP="00540303">
      <w:pPr>
        <w:pStyle w:val="ListParagraph"/>
        <w:tabs>
          <w:tab w:val="left" w:pos="720"/>
          <w:tab w:val="left" w:pos="2055"/>
        </w:tabs>
        <w:jc w:val="both"/>
        <w:rPr>
          <w:sz w:val="24"/>
          <w:szCs w:val="24"/>
        </w:rPr>
      </w:pPr>
      <w:r w:rsidRPr="006A523E">
        <w:rPr>
          <w:sz w:val="24"/>
          <w:szCs w:val="24"/>
        </w:rPr>
        <w:t>The request is placed before the UAC for consideration.</w:t>
      </w:r>
    </w:p>
    <w:p w:rsidR="00540303" w:rsidRPr="006A523E" w:rsidRDefault="00540303" w:rsidP="00540303"/>
    <w:p w:rsidR="00540303" w:rsidRDefault="00540303" w:rsidP="00540303"/>
    <w:p w:rsidR="00540303" w:rsidRDefault="00540303" w:rsidP="00540303"/>
    <w:p w:rsidR="00540303" w:rsidRDefault="00540303" w:rsidP="00540303"/>
    <w:p w:rsidR="00540303" w:rsidRDefault="00540303" w:rsidP="00540303"/>
    <w:p w:rsidR="00540303" w:rsidRDefault="00540303" w:rsidP="00540303"/>
    <w:p w:rsidR="00540303" w:rsidRDefault="00540303" w:rsidP="00540303"/>
    <w:p w:rsidR="00540303" w:rsidRDefault="00540303" w:rsidP="00540303"/>
    <w:p w:rsidR="00540303" w:rsidRDefault="00540303" w:rsidP="00540303"/>
    <w:p w:rsidR="000C588C" w:rsidRDefault="000C588C" w:rsidP="00540303"/>
    <w:p w:rsidR="00540303" w:rsidRDefault="00540303" w:rsidP="00540303"/>
    <w:p w:rsidR="00540303" w:rsidRPr="00940A7A" w:rsidRDefault="00540303" w:rsidP="00540303">
      <w:pPr>
        <w:pStyle w:val="NoSpacing"/>
        <w:ind w:left="720"/>
        <w:jc w:val="both"/>
        <w:rPr>
          <w:b/>
          <w:sz w:val="24"/>
          <w:szCs w:val="24"/>
          <w:u w:val="single"/>
        </w:rPr>
      </w:pPr>
      <w:r w:rsidRPr="00940A7A">
        <w:rPr>
          <w:b/>
          <w:sz w:val="24"/>
          <w:szCs w:val="24"/>
          <w:u w:val="single"/>
        </w:rPr>
        <w:lastRenderedPageBreak/>
        <w:t xml:space="preserve">M/s. </w:t>
      </w:r>
      <w:r>
        <w:rPr>
          <w:b/>
          <w:sz w:val="24"/>
          <w:szCs w:val="24"/>
          <w:u w:val="single"/>
        </w:rPr>
        <w:t>Candor Kolkata One Hi-Tech Structures Private Ltd. IT/ITES SEZ</w:t>
      </w:r>
    </w:p>
    <w:p w:rsidR="00540303" w:rsidRPr="00940A7A" w:rsidRDefault="00540303" w:rsidP="00540303">
      <w:pPr>
        <w:pStyle w:val="NoSpacing"/>
        <w:jc w:val="both"/>
        <w:rPr>
          <w:b/>
          <w:sz w:val="24"/>
          <w:szCs w:val="24"/>
          <w:u w:val="single"/>
        </w:rPr>
      </w:pPr>
    </w:p>
    <w:p w:rsidR="00540303" w:rsidRPr="00940A7A" w:rsidRDefault="00540303" w:rsidP="00540303">
      <w:pPr>
        <w:pStyle w:val="NoSpacing"/>
        <w:ind w:left="720"/>
        <w:jc w:val="both"/>
        <w:rPr>
          <w:b/>
          <w:sz w:val="24"/>
          <w:szCs w:val="24"/>
          <w:u w:val="single"/>
        </w:rPr>
      </w:pPr>
      <w:r w:rsidRPr="00940A7A">
        <w:rPr>
          <w:b/>
          <w:sz w:val="24"/>
          <w:szCs w:val="24"/>
          <w:u w:val="single"/>
        </w:rPr>
        <w:t>Agenda Item No.</w:t>
      </w:r>
      <w:r>
        <w:rPr>
          <w:b/>
          <w:sz w:val="24"/>
          <w:szCs w:val="24"/>
          <w:u w:val="single"/>
        </w:rPr>
        <w:t>5</w:t>
      </w:r>
    </w:p>
    <w:p w:rsidR="00540303" w:rsidRPr="00940A7A" w:rsidRDefault="00540303" w:rsidP="00540303">
      <w:pPr>
        <w:pStyle w:val="NoSpacing"/>
        <w:ind w:left="720"/>
        <w:jc w:val="both"/>
        <w:rPr>
          <w:b/>
          <w:sz w:val="24"/>
          <w:szCs w:val="24"/>
        </w:rPr>
      </w:pPr>
    </w:p>
    <w:p w:rsidR="00540303" w:rsidRDefault="00540303" w:rsidP="00540303">
      <w:pPr>
        <w:pStyle w:val="NoSpacing"/>
        <w:ind w:left="720"/>
        <w:jc w:val="both"/>
        <w:rPr>
          <w:b/>
          <w:sz w:val="24"/>
          <w:szCs w:val="24"/>
          <w:u w:val="single"/>
        </w:rPr>
      </w:pPr>
      <w:r w:rsidRPr="00940A7A">
        <w:rPr>
          <w:b/>
          <w:sz w:val="24"/>
          <w:szCs w:val="24"/>
          <w:u w:val="single"/>
        </w:rPr>
        <w:t>1</w:t>
      </w:r>
      <w:r>
        <w:rPr>
          <w:b/>
          <w:sz w:val="24"/>
          <w:szCs w:val="24"/>
          <w:u w:val="single"/>
        </w:rPr>
        <w:t>14</w:t>
      </w:r>
      <w:r w:rsidRPr="00940A7A">
        <w:rPr>
          <w:b/>
          <w:sz w:val="24"/>
          <w:szCs w:val="24"/>
          <w:u w:val="single"/>
          <w:vertAlign w:val="superscript"/>
        </w:rPr>
        <w:t>th</w:t>
      </w:r>
      <w:r>
        <w:rPr>
          <w:b/>
          <w:sz w:val="24"/>
          <w:szCs w:val="24"/>
          <w:u w:val="single"/>
        </w:rPr>
        <w:t xml:space="preserve"> UAC Meeting to be held on 15.07.2019. </w:t>
      </w:r>
    </w:p>
    <w:p w:rsidR="00540303" w:rsidRDefault="00540303" w:rsidP="00540303">
      <w:pPr>
        <w:pStyle w:val="NoSpacing"/>
        <w:ind w:left="720"/>
        <w:jc w:val="both"/>
        <w:rPr>
          <w:b/>
          <w:sz w:val="24"/>
          <w:szCs w:val="24"/>
          <w:u w:val="single"/>
        </w:rPr>
      </w:pPr>
    </w:p>
    <w:p w:rsidR="00540303" w:rsidRDefault="00540303" w:rsidP="00540303">
      <w:pPr>
        <w:pStyle w:val="NoSpacing"/>
        <w:ind w:left="720"/>
        <w:jc w:val="both"/>
        <w:rPr>
          <w:b/>
          <w:sz w:val="24"/>
          <w:szCs w:val="24"/>
          <w:u w:val="single"/>
        </w:rPr>
      </w:pPr>
    </w:p>
    <w:p w:rsidR="00540303" w:rsidRPr="0016185B" w:rsidRDefault="00540303" w:rsidP="00540303">
      <w:pPr>
        <w:pStyle w:val="NoSpacing"/>
        <w:ind w:left="142"/>
        <w:jc w:val="both"/>
        <w:rPr>
          <w:b/>
          <w:sz w:val="24"/>
          <w:szCs w:val="24"/>
        </w:rPr>
      </w:pPr>
      <w:r w:rsidRPr="0016185B">
        <w:rPr>
          <w:b/>
          <w:sz w:val="24"/>
          <w:szCs w:val="24"/>
        </w:rPr>
        <w:t>Sub: -</w:t>
      </w:r>
      <w:r w:rsidRPr="000A381B">
        <w:rPr>
          <w:sz w:val="24"/>
          <w:szCs w:val="24"/>
        </w:rPr>
        <w:t xml:space="preserve">Request of M/s. </w:t>
      </w:r>
      <w:r>
        <w:rPr>
          <w:sz w:val="24"/>
          <w:szCs w:val="24"/>
        </w:rPr>
        <w:t>Cognizant Solutions India Private Limited</w:t>
      </w:r>
      <w:r w:rsidRPr="000A381B">
        <w:rPr>
          <w:sz w:val="24"/>
          <w:szCs w:val="24"/>
        </w:rPr>
        <w:t xml:space="preserve"> for</w:t>
      </w:r>
      <w:r>
        <w:rPr>
          <w:b/>
          <w:sz w:val="24"/>
          <w:szCs w:val="24"/>
        </w:rPr>
        <w:t xml:space="preserve"> </w:t>
      </w:r>
      <w:r>
        <w:rPr>
          <w:sz w:val="24"/>
          <w:szCs w:val="24"/>
        </w:rPr>
        <w:t xml:space="preserve">inclusion of </w:t>
      </w:r>
      <w:r>
        <w:rPr>
          <w:sz w:val="24"/>
          <w:szCs w:val="24"/>
        </w:rPr>
        <w:tab/>
        <w:t>additional space as expansion of their unit under the existing LOA.</w:t>
      </w:r>
    </w:p>
    <w:p w:rsidR="00540303" w:rsidRPr="0016185B" w:rsidRDefault="00540303" w:rsidP="00540303">
      <w:pPr>
        <w:pStyle w:val="NoSpacing"/>
        <w:ind w:left="720"/>
        <w:jc w:val="both"/>
        <w:rPr>
          <w:b/>
          <w:sz w:val="24"/>
          <w:szCs w:val="24"/>
        </w:rPr>
      </w:pPr>
    </w:p>
    <w:p w:rsidR="00540303" w:rsidRPr="0016185B" w:rsidRDefault="00540303" w:rsidP="00540303">
      <w:pPr>
        <w:pStyle w:val="NoSpacing"/>
        <w:ind w:left="720"/>
        <w:jc w:val="both"/>
        <w:rPr>
          <w:b/>
          <w:sz w:val="24"/>
          <w:szCs w:val="24"/>
        </w:rPr>
      </w:pPr>
      <w:r w:rsidRPr="0016185B">
        <w:rPr>
          <w:b/>
          <w:sz w:val="24"/>
          <w:szCs w:val="24"/>
        </w:rPr>
        <w:tab/>
      </w:r>
    </w:p>
    <w:p w:rsidR="00540303" w:rsidRDefault="00540303" w:rsidP="009F02B8">
      <w:pPr>
        <w:pStyle w:val="NoSpacing"/>
        <w:spacing w:line="360" w:lineRule="auto"/>
        <w:jc w:val="both"/>
        <w:rPr>
          <w:sz w:val="24"/>
          <w:szCs w:val="24"/>
        </w:rPr>
      </w:pPr>
      <w:r>
        <w:rPr>
          <w:b/>
          <w:sz w:val="24"/>
          <w:szCs w:val="24"/>
        </w:rPr>
        <w:t xml:space="preserve"> </w:t>
      </w:r>
      <w:r>
        <w:rPr>
          <w:b/>
          <w:sz w:val="24"/>
          <w:szCs w:val="24"/>
        </w:rPr>
        <w:tab/>
      </w:r>
      <w:r>
        <w:rPr>
          <w:b/>
          <w:sz w:val="24"/>
          <w:szCs w:val="24"/>
        </w:rPr>
        <w:tab/>
      </w:r>
      <w:r>
        <w:rPr>
          <w:sz w:val="24"/>
          <w:szCs w:val="24"/>
        </w:rPr>
        <w:t>M/s. Cognizant Solutions India Private Limited, a unit at Candor Kolkata One Hi-Tech Structures Pvt. Ltd has requested vide their letter dated 27.7.2019 for inclusion of additional space admeasuring 241,445 sq.ft. in addition to their existing occupying space of 39,418 sq.ft. of their unit in the existing LOA No. SEZ/LIC/C-12(Unitech)/2012/2094 dated 03.09.2012. The proposal of the unit is examined as follows:</w:t>
      </w:r>
    </w:p>
    <w:p w:rsidR="00540303" w:rsidRDefault="00540303" w:rsidP="00540303">
      <w:pPr>
        <w:pStyle w:val="NoSpacing"/>
        <w:ind w:left="720"/>
        <w:jc w:val="both"/>
        <w:rPr>
          <w:sz w:val="24"/>
          <w:szCs w:val="24"/>
        </w:rPr>
      </w:pPr>
    </w:p>
    <w:p w:rsidR="00540303" w:rsidRDefault="00540303" w:rsidP="00540303">
      <w:pPr>
        <w:pStyle w:val="NoSpacing"/>
        <w:ind w:left="720"/>
        <w:jc w:val="both"/>
        <w:rPr>
          <w:sz w:val="24"/>
          <w:szCs w:val="24"/>
        </w:rPr>
      </w:pPr>
      <w:r>
        <w:rPr>
          <w:sz w:val="24"/>
          <w:szCs w:val="24"/>
        </w:rPr>
        <w:t>1.</w:t>
      </w:r>
      <w:r>
        <w:rPr>
          <w:sz w:val="24"/>
          <w:szCs w:val="24"/>
        </w:rPr>
        <w:tab/>
        <w:t>Project Foreign Exchange Balance Sheet for the next 5 years:</w:t>
      </w:r>
    </w:p>
    <w:p w:rsidR="00540303" w:rsidRDefault="00540303" w:rsidP="00540303">
      <w:pPr>
        <w:pStyle w:val="NoSpacing"/>
        <w:ind w:left="720"/>
        <w:jc w:val="both"/>
        <w:rPr>
          <w:sz w:val="24"/>
          <w:szCs w:val="24"/>
        </w:rPr>
      </w:pPr>
    </w:p>
    <w:tbl>
      <w:tblPr>
        <w:tblStyle w:val="TableGrid"/>
        <w:tblW w:w="9810" w:type="dxa"/>
        <w:tblInd w:w="198" w:type="dxa"/>
        <w:tblLayout w:type="fixed"/>
        <w:tblLook w:val="04A0"/>
      </w:tblPr>
      <w:tblGrid>
        <w:gridCol w:w="2610"/>
        <w:gridCol w:w="1080"/>
        <w:gridCol w:w="1170"/>
        <w:gridCol w:w="1080"/>
        <w:gridCol w:w="1260"/>
        <w:gridCol w:w="1350"/>
        <w:gridCol w:w="1260"/>
      </w:tblGrid>
      <w:tr w:rsidR="00540303" w:rsidTr="00540303">
        <w:tc>
          <w:tcPr>
            <w:tcW w:w="2610" w:type="dxa"/>
          </w:tcPr>
          <w:p w:rsidR="00540303" w:rsidRDefault="00540303" w:rsidP="00540303">
            <w:pPr>
              <w:pStyle w:val="NoSpacing"/>
              <w:rPr>
                <w:sz w:val="24"/>
                <w:szCs w:val="24"/>
              </w:rPr>
            </w:pPr>
            <w:r>
              <w:rPr>
                <w:sz w:val="24"/>
                <w:szCs w:val="24"/>
              </w:rPr>
              <w:t>Next five years finance details</w:t>
            </w:r>
          </w:p>
        </w:tc>
        <w:tc>
          <w:tcPr>
            <w:tcW w:w="1080" w:type="dxa"/>
          </w:tcPr>
          <w:p w:rsidR="00540303" w:rsidRDefault="00540303" w:rsidP="00540303">
            <w:pPr>
              <w:pStyle w:val="NoSpacing"/>
              <w:jc w:val="both"/>
              <w:rPr>
                <w:sz w:val="24"/>
                <w:szCs w:val="24"/>
              </w:rPr>
            </w:pPr>
            <w:r>
              <w:rPr>
                <w:sz w:val="24"/>
                <w:szCs w:val="24"/>
              </w:rPr>
              <w:t>Year 1</w:t>
            </w:r>
          </w:p>
        </w:tc>
        <w:tc>
          <w:tcPr>
            <w:tcW w:w="1170" w:type="dxa"/>
          </w:tcPr>
          <w:p w:rsidR="00540303" w:rsidRDefault="00540303" w:rsidP="00540303">
            <w:pPr>
              <w:pStyle w:val="NoSpacing"/>
              <w:jc w:val="both"/>
              <w:rPr>
                <w:sz w:val="24"/>
                <w:szCs w:val="24"/>
              </w:rPr>
            </w:pPr>
            <w:r>
              <w:rPr>
                <w:sz w:val="24"/>
                <w:szCs w:val="24"/>
              </w:rPr>
              <w:t>Year 2</w:t>
            </w:r>
          </w:p>
        </w:tc>
        <w:tc>
          <w:tcPr>
            <w:tcW w:w="1080" w:type="dxa"/>
          </w:tcPr>
          <w:p w:rsidR="00540303" w:rsidRDefault="00540303" w:rsidP="00540303">
            <w:pPr>
              <w:pStyle w:val="NoSpacing"/>
              <w:jc w:val="both"/>
              <w:rPr>
                <w:sz w:val="24"/>
                <w:szCs w:val="24"/>
              </w:rPr>
            </w:pPr>
            <w:r>
              <w:rPr>
                <w:sz w:val="24"/>
                <w:szCs w:val="24"/>
              </w:rPr>
              <w:t>Year 3</w:t>
            </w:r>
          </w:p>
        </w:tc>
        <w:tc>
          <w:tcPr>
            <w:tcW w:w="1260" w:type="dxa"/>
          </w:tcPr>
          <w:p w:rsidR="00540303" w:rsidRDefault="00540303" w:rsidP="00540303">
            <w:pPr>
              <w:pStyle w:val="NoSpacing"/>
              <w:jc w:val="both"/>
              <w:rPr>
                <w:sz w:val="24"/>
                <w:szCs w:val="24"/>
              </w:rPr>
            </w:pPr>
            <w:r>
              <w:rPr>
                <w:sz w:val="24"/>
                <w:szCs w:val="24"/>
              </w:rPr>
              <w:t>Year 4</w:t>
            </w:r>
          </w:p>
        </w:tc>
        <w:tc>
          <w:tcPr>
            <w:tcW w:w="1350" w:type="dxa"/>
          </w:tcPr>
          <w:p w:rsidR="00540303" w:rsidRDefault="00540303" w:rsidP="00540303">
            <w:pPr>
              <w:pStyle w:val="NoSpacing"/>
              <w:jc w:val="both"/>
              <w:rPr>
                <w:sz w:val="24"/>
                <w:szCs w:val="24"/>
              </w:rPr>
            </w:pPr>
            <w:r>
              <w:rPr>
                <w:sz w:val="24"/>
                <w:szCs w:val="24"/>
              </w:rPr>
              <w:t xml:space="preserve">Year 5 </w:t>
            </w:r>
          </w:p>
        </w:tc>
        <w:tc>
          <w:tcPr>
            <w:tcW w:w="1260" w:type="dxa"/>
          </w:tcPr>
          <w:p w:rsidR="00540303" w:rsidRDefault="00540303" w:rsidP="00540303">
            <w:pPr>
              <w:pStyle w:val="NoSpacing"/>
              <w:jc w:val="both"/>
              <w:rPr>
                <w:sz w:val="24"/>
                <w:szCs w:val="24"/>
              </w:rPr>
            </w:pPr>
            <w:r>
              <w:rPr>
                <w:sz w:val="24"/>
                <w:szCs w:val="24"/>
              </w:rPr>
              <w:t>Total</w:t>
            </w:r>
          </w:p>
        </w:tc>
      </w:tr>
      <w:tr w:rsidR="00540303" w:rsidTr="00540303">
        <w:tc>
          <w:tcPr>
            <w:tcW w:w="2610" w:type="dxa"/>
          </w:tcPr>
          <w:p w:rsidR="00540303" w:rsidRDefault="00540303" w:rsidP="00540303">
            <w:pPr>
              <w:pStyle w:val="NoSpacing"/>
              <w:jc w:val="both"/>
              <w:rPr>
                <w:sz w:val="24"/>
                <w:szCs w:val="24"/>
              </w:rPr>
            </w:pPr>
          </w:p>
        </w:tc>
        <w:tc>
          <w:tcPr>
            <w:tcW w:w="1080" w:type="dxa"/>
          </w:tcPr>
          <w:p w:rsidR="00540303" w:rsidRDefault="00540303" w:rsidP="00540303">
            <w:pPr>
              <w:pStyle w:val="NoSpacing"/>
              <w:jc w:val="both"/>
              <w:rPr>
                <w:sz w:val="24"/>
                <w:szCs w:val="24"/>
              </w:rPr>
            </w:pPr>
            <w:r>
              <w:rPr>
                <w:sz w:val="24"/>
                <w:szCs w:val="24"/>
              </w:rPr>
              <w:t>2017-18</w:t>
            </w:r>
          </w:p>
        </w:tc>
        <w:tc>
          <w:tcPr>
            <w:tcW w:w="1170" w:type="dxa"/>
          </w:tcPr>
          <w:p w:rsidR="00540303" w:rsidRDefault="00540303" w:rsidP="00540303">
            <w:pPr>
              <w:pStyle w:val="NoSpacing"/>
              <w:jc w:val="both"/>
              <w:rPr>
                <w:sz w:val="24"/>
                <w:szCs w:val="24"/>
              </w:rPr>
            </w:pPr>
            <w:r>
              <w:rPr>
                <w:sz w:val="24"/>
                <w:szCs w:val="24"/>
              </w:rPr>
              <w:t>2018-19</w:t>
            </w:r>
          </w:p>
        </w:tc>
        <w:tc>
          <w:tcPr>
            <w:tcW w:w="1080" w:type="dxa"/>
          </w:tcPr>
          <w:p w:rsidR="00540303" w:rsidRDefault="00540303" w:rsidP="00540303">
            <w:pPr>
              <w:pStyle w:val="NoSpacing"/>
              <w:jc w:val="both"/>
              <w:rPr>
                <w:sz w:val="24"/>
                <w:szCs w:val="24"/>
              </w:rPr>
            </w:pPr>
            <w:r>
              <w:rPr>
                <w:sz w:val="24"/>
                <w:szCs w:val="24"/>
              </w:rPr>
              <w:t>2019-20</w:t>
            </w:r>
          </w:p>
        </w:tc>
        <w:tc>
          <w:tcPr>
            <w:tcW w:w="1260" w:type="dxa"/>
          </w:tcPr>
          <w:p w:rsidR="00540303" w:rsidRDefault="00540303" w:rsidP="00540303">
            <w:pPr>
              <w:pStyle w:val="NoSpacing"/>
              <w:jc w:val="both"/>
              <w:rPr>
                <w:sz w:val="24"/>
                <w:szCs w:val="24"/>
              </w:rPr>
            </w:pPr>
            <w:r>
              <w:rPr>
                <w:sz w:val="24"/>
                <w:szCs w:val="24"/>
              </w:rPr>
              <w:t>2020-21</w:t>
            </w:r>
          </w:p>
        </w:tc>
        <w:tc>
          <w:tcPr>
            <w:tcW w:w="1350" w:type="dxa"/>
          </w:tcPr>
          <w:p w:rsidR="00540303" w:rsidRDefault="00540303" w:rsidP="00540303">
            <w:pPr>
              <w:pStyle w:val="NoSpacing"/>
              <w:jc w:val="both"/>
              <w:rPr>
                <w:sz w:val="24"/>
                <w:szCs w:val="24"/>
              </w:rPr>
            </w:pPr>
            <w:r>
              <w:rPr>
                <w:sz w:val="24"/>
                <w:szCs w:val="24"/>
              </w:rPr>
              <w:t>2021-22</w:t>
            </w:r>
          </w:p>
        </w:tc>
        <w:tc>
          <w:tcPr>
            <w:tcW w:w="1260" w:type="dxa"/>
          </w:tcPr>
          <w:p w:rsidR="00540303" w:rsidRDefault="00540303" w:rsidP="00540303">
            <w:pPr>
              <w:pStyle w:val="NoSpacing"/>
              <w:jc w:val="both"/>
              <w:rPr>
                <w:sz w:val="24"/>
                <w:szCs w:val="24"/>
              </w:rPr>
            </w:pPr>
          </w:p>
        </w:tc>
      </w:tr>
      <w:tr w:rsidR="00540303" w:rsidTr="00540303">
        <w:tc>
          <w:tcPr>
            <w:tcW w:w="2610" w:type="dxa"/>
          </w:tcPr>
          <w:p w:rsidR="00540303" w:rsidRDefault="00540303" w:rsidP="00540303">
            <w:pPr>
              <w:pStyle w:val="NoSpacing"/>
              <w:jc w:val="both"/>
              <w:rPr>
                <w:sz w:val="24"/>
                <w:szCs w:val="24"/>
              </w:rPr>
            </w:pPr>
            <w:r>
              <w:rPr>
                <w:sz w:val="24"/>
                <w:szCs w:val="24"/>
              </w:rPr>
              <w:t xml:space="preserve">FOB Value of Exports </w:t>
            </w:r>
          </w:p>
        </w:tc>
        <w:tc>
          <w:tcPr>
            <w:tcW w:w="1080" w:type="dxa"/>
          </w:tcPr>
          <w:p w:rsidR="00540303" w:rsidRDefault="00540303" w:rsidP="00540303">
            <w:pPr>
              <w:pStyle w:val="NoSpacing"/>
              <w:jc w:val="both"/>
              <w:rPr>
                <w:sz w:val="24"/>
                <w:szCs w:val="24"/>
              </w:rPr>
            </w:pPr>
            <w:r>
              <w:rPr>
                <w:sz w:val="24"/>
                <w:szCs w:val="24"/>
              </w:rPr>
              <w:t>-</w:t>
            </w:r>
          </w:p>
        </w:tc>
        <w:tc>
          <w:tcPr>
            <w:tcW w:w="1170" w:type="dxa"/>
          </w:tcPr>
          <w:p w:rsidR="00540303" w:rsidRDefault="00540303" w:rsidP="00540303">
            <w:pPr>
              <w:pStyle w:val="NoSpacing"/>
              <w:jc w:val="both"/>
              <w:rPr>
                <w:sz w:val="24"/>
                <w:szCs w:val="24"/>
              </w:rPr>
            </w:pPr>
            <w:r>
              <w:rPr>
                <w:sz w:val="24"/>
                <w:szCs w:val="24"/>
              </w:rPr>
              <w:t>-</w:t>
            </w:r>
          </w:p>
        </w:tc>
        <w:tc>
          <w:tcPr>
            <w:tcW w:w="1080" w:type="dxa"/>
          </w:tcPr>
          <w:p w:rsidR="00540303" w:rsidRDefault="00540303" w:rsidP="00540303">
            <w:pPr>
              <w:pStyle w:val="NoSpacing"/>
              <w:jc w:val="both"/>
              <w:rPr>
                <w:sz w:val="24"/>
                <w:szCs w:val="24"/>
              </w:rPr>
            </w:pPr>
            <w:r>
              <w:rPr>
                <w:sz w:val="24"/>
                <w:szCs w:val="24"/>
              </w:rPr>
              <w:t>-</w:t>
            </w:r>
          </w:p>
        </w:tc>
        <w:tc>
          <w:tcPr>
            <w:tcW w:w="1260" w:type="dxa"/>
          </w:tcPr>
          <w:p w:rsidR="00540303" w:rsidRDefault="00540303" w:rsidP="00540303">
            <w:pPr>
              <w:pStyle w:val="NoSpacing"/>
              <w:jc w:val="both"/>
              <w:rPr>
                <w:sz w:val="24"/>
                <w:szCs w:val="24"/>
              </w:rPr>
            </w:pPr>
            <w:r>
              <w:rPr>
                <w:sz w:val="24"/>
                <w:szCs w:val="24"/>
              </w:rPr>
              <w:t>13,414.87</w:t>
            </w:r>
          </w:p>
        </w:tc>
        <w:tc>
          <w:tcPr>
            <w:tcW w:w="1350" w:type="dxa"/>
          </w:tcPr>
          <w:p w:rsidR="00540303" w:rsidRDefault="00540303" w:rsidP="00540303">
            <w:pPr>
              <w:pStyle w:val="NoSpacing"/>
              <w:jc w:val="both"/>
              <w:rPr>
                <w:sz w:val="24"/>
                <w:szCs w:val="24"/>
              </w:rPr>
            </w:pPr>
            <w:r>
              <w:rPr>
                <w:sz w:val="24"/>
                <w:szCs w:val="24"/>
              </w:rPr>
              <w:t>25,871.53</w:t>
            </w:r>
          </w:p>
        </w:tc>
        <w:tc>
          <w:tcPr>
            <w:tcW w:w="1260" w:type="dxa"/>
          </w:tcPr>
          <w:p w:rsidR="00540303" w:rsidRDefault="00540303" w:rsidP="00540303">
            <w:pPr>
              <w:pStyle w:val="NoSpacing"/>
              <w:jc w:val="both"/>
              <w:rPr>
                <w:sz w:val="24"/>
                <w:szCs w:val="24"/>
              </w:rPr>
            </w:pPr>
            <w:r>
              <w:rPr>
                <w:sz w:val="24"/>
                <w:szCs w:val="24"/>
              </w:rPr>
              <w:t>39.286.40</w:t>
            </w:r>
          </w:p>
        </w:tc>
      </w:tr>
      <w:tr w:rsidR="00540303" w:rsidTr="00540303">
        <w:tc>
          <w:tcPr>
            <w:tcW w:w="2610" w:type="dxa"/>
          </w:tcPr>
          <w:p w:rsidR="00540303" w:rsidRDefault="00540303" w:rsidP="00540303">
            <w:pPr>
              <w:pStyle w:val="NoSpacing"/>
              <w:jc w:val="both"/>
              <w:rPr>
                <w:sz w:val="24"/>
                <w:szCs w:val="24"/>
              </w:rPr>
            </w:pPr>
            <w:r>
              <w:rPr>
                <w:sz w:val="24"/>
                <w:szCs w:val="24"/>
              </w:rPr>
              <w:t>Foreign Exchange Outgo</w:t>
            </w:r>
          </w:p>
        </w:tc>
        <w:tc>
          <w:tcPr>
            <w:tcW w:w="1080" w:type="dxa"/>
          </w:tcPr>
          <w:p w:rsidR="00540303" w:rsidRDefault="00540303" w:rsidP="00540303">
            <w:pPr>
              <w:pStyle w:val="NoSpacing"/>
              <w:jc w:val="both"/>
              <w:rPr>
                <w:sz w:val="24"/>
                <w:szCs w:val="24"/>
              </w:rPr>
            </w:pPr>
          </w:p>
        </w:tc>
        <w:tc>
          <w:tcPr>
            <w:tcW w:w="1170" w:type="dxa"/>
          </w:tcPr>
          <w:p w:rsidR="00540303" w:rsidRDefault="00540303" w:rsidP="00540303">
            <w:pPr>
              <w:pStyle w:val="NoSpacing"/>
              <w:jc w:val="both"/>
              <w:rPr>
                <w:sz w:val="24"/>
                <w:szCs w:val="24"/>
              </w:rPr>
            </w:pPr>
          </w:p>
        </w:tc>
        <w:tc>
          <w:tcPr>
            <w:tcW w:w="1080" w:type="dxa"/>
          </w:tcPr>
          <w:p w:rsidR="00540303" w:rsidRDefault="00540303" w:rsidP="00540303">
            <w:pPr>
              <w:pStyle w:val="NoSpacing"/>
              <w:jc w:val="both"/>
              <w:rPr>
                <w:sz w:val="24"/>
                <w:szCs w:val="24"/>
              </w:rPr>
            </w:pPr>
          </w:p>
        </w:tc>
        <w:tc>
          <w:tcPr>
            <w:tcW w:w="1260" w:type="dxa"/>
          </w:tcPr>
          <w:p w:rsidR="00540303" w:rsidRDefault="00540303" w:rsidP="00540303">
            <w:pPr>
              <w:pStyle w:val="NoSpacing"/>
              <w:jc w:val="both"/>
              <w:rPr>
                <w:sz w:val="24"/>
                <w:szCs w:val="24"/>
              </w:rPr>
            </w:pPr>
            <w:r>
              <w:rPr>
                <w:sz w:val="24"/>
                <w:szCs w:val="24"/>
              </w:rPr>
              <w:t>2,141</w:t>
            </w:r>
          </w:p>
        </w:tc>
        <w:tc>
          <w:tcPr>
            <w:tcW w:w="1350" w:type="dxa"/>
          </w:tcPr>
          <w:p w:rsidR="00540303" w:rsidRDefault="00540303" w:rsidP="00540303">
            <w:pPr>
              <w:pStyle w:val="NoSpacing"/>
              <w:jc w:val="both"/>
              <w:rPr>
                <w:sz w:val="24"/>
                <w:szCs w:val="24"/>
              </w:rPr>
            </w:pPr>
            <w:r>
              <w:rPr>
                <w:sz w:val="24"/>
                <w:szCs w:val="24"/>
              </w:rPr>
              <w:t>3,187</w:t>
            </w:r>
          </w:p>
        </w:tc>
        <w:tc>
          <w:tcPr>
            <w:tcW w:w="1260" w:type="dxa"/>
          </w:tcPr>
          <w:p w:rsidR="00540303" w:rsidRDefault="00540303" w:rsidP="00540303">
            <w:pPr>
              <w:pStyle w:val="NoSpacing"/>
              <w:jc w:val="both"/>
              <w:rPr>
                <w:sz w:val="24"/>
                <w:szCs w:val="24"/>
              </w:rPr>
            </w:pPr>
            <w:r>
              <w:rPr>
                <w:sz w:val="24"/>
                <w:szCs w:val="24"/>
              </w:rPr>
              <w:t>5,328.64</w:t>
            </w:r>
          </w:p>
        </w:tc>
      </w:tr>
      <w:tr w:rsidR="00540303" w:rsidTr="00540303">
        <w:tc>
          <w:tcPr>
            <w:tcW w:w="2610" w:type="dxa"/>
          </w:tcPr>
          <w:p w:rsidR="00540303" w:rsidRPr="0028120E" w:rsidRDefault="00540303" w:rsidP="00540303">
            <w:pPr>
              <w:pStyle w:val="NoSpacing"/>
              <w:jc w:val="both"/>
              <w:rPr>
                <w:b/>
                <w:sz w:val="24"/>
                <w:szCs w:val="24"/>
              </w:rPr>
            </w:pPr>
            <w:r w:rsidRPr="0028120E">
              <w:rPr>
                <w:b/>
                <w:sz w:val="24"/>
                <w:szCs w:val="24"/>
              </w:rPr>
              <w:t>Net Foreign Exchange</w:t>
            </w:r>
          </w:p>
        </w:tc>
        <w:tc>
          <w:tcPr>
            <w:tcW w:w="1080" w:type="dxa"/>
          </w:tcPr>
          <w:p w:rsidR="00540303" w:rsidRPr="0028120E" w:rsidRDefault="00540303" w:rsidP="00540303">
            <w:pPr>
              <w:pStyle w:val="NoSpacing"/>
              <w:jc w:val="both"/>
              <w:rPr>
                <w:b/>
                <w:sz w:val="24"/>
                <w:szCs w:val="24"/>
              </w:rPr>
            </w:pPr>
          </w:p>
        </w:tc>
        <w:tc>
          <w:tcPr>
            <w:tcW w:w="1170" w:type="dxa"/>
          </w:tcPr>
          <w:p w:rsidR="00540303" w:rsidRPr="0028120E" w:rsidRDefault="00540303" w:rsidP="00540303">
            <w:pPr>
              <w:pStyle w:val="NoSpacing"/>
              <w:jc w:val="both"/>
              <w:rPr>
                <w:b/>
                <w:sz w:val="24"/>
                <w:szCs w:val="24"/>
              </w:rPr>
            </w:pPr>
          </w:p>
        </w:tc>
        <w:tc>
          <w:tcPr>
            <w:tcW w:w="1080" w:type="dxa"/>
          </w:tcPr>
          <w:p w:rsidR="00540303" w:rsidRPr="0028120E" w:rsidRDefault="00540303" w:rsidP="00540303">
            <w:pPr>
              <w:pStyle w:val="NoSpacing"/>
              <w:jc w:val="both"/>
              <w:rPr>
                <w:b/>
                <w:sz w:val="24"/>
                <w:szCs w:val="24"/>
              </w:rPr>
            </w:pPr>
          </w:p>
        </w:tc>
        <w:tc>
          <w:tcPr>
            <w:tcW w:w="1260" w:type="dxa"/>
          </w:tcPr>
          <w:p w:rsidR="00540303" w:rsidRPr="0028120E" w:rsidRDefault="00540303" w:rsidP="00540303">
            <w:pPr>
              <w:pStyle w:val="NoSpacing"/>
              <w:jc w:val="both"/>
              <w:rPr>
                <w:b/>
                <w:sz w:val="24"/>
                <w:szCs w:val="24"/>
              </w:rPr>
            </w:pPr>
            <w:r>
              <w:rPr>
                <w:b/>
                <w:sz w:val="24"/>
                <w:szCs w:val="24"/>
              </w:rPr>
              <w:t>11,273.38</w:t>
            </w:r>
          </w:p>
        </w:tc>
        <w:tc>
          <w:tcPr>
            <w:tcW w:w="1350" w:type="dxa"/>
          </w:tcPr>
          <w:p w:rsidR="00540303" w:rsidRPr="0028120E" w:rsidRDefault="00540303" w:rsidP="00540303">
            <w:pPr>
              <w:pStyle w:val="NoSpacing"/>
              <w:jc w:val="both"/>
              <w:rPr>
                <w:b/>
                <w:sz w:val="24"/>
                <w:szCs w:val="24"/>
              </w:rPr>
            </w:pPr>
            <w:r>
              <w:rPr>
                <w:b/>
                <w:sz w:val="24"/>
                <w:szCs w:val="24"/>
              </w:rPr>
              <w:t>22,684.38</w:t>
            </w:r>
          </w:p>
        </w:tc>
        <w:tc>
          <w:tcPr>
            <w:tcW w:w="1260" w:type="dxa"/>
          </w:tcPr>
          <w:p w:rsidR="00540303" w:rsidRPr="0028120E" w:rsidRDefault="00540303" w:rsidP="00540303">
            <w:pPr>
              <w:pStyle w:val="NoSpacing"/>
              <w:jc w:val="both"/>
              <w:rPr>
                <w:b/>
                <w:sz w:val="24"/>
                <w:szCs w:val="24"/>
              </w:rPr>
            </w:pPr>
            <w:r>
              <w:rPr>
                <w:b/>
                <w:sz w:val="24"/>
                <w:szCs w:val="24"/>
              </w:rPr>
              <w:t>33,957.76</w:t>
            </w:r>
          </w:p>
        </w:tc>
      </w:tr>
    </w:tbl>
    <w:p w:rsidR="00540303" w:rsidRPr="0022592B" w:rsidRDefault="00540303" w:rsidP="00540303">
      <w:pPr>
        <w:pStyle w:val="NoSpacing"/>
        <w:ind w:left="720"/>
        <w:jc w:val="both"/>
        <w:rPr>
          <w:sz w:val="24"/>
          <w:szCs w:val="24"/>
        </w:rPr>
      </w:pPr>
    </w:p>
    <w:p w:rsidR="00540303" w:rsidRPr="006A523E" w:rsidRDefault="00540303" w:rsidP="00540303">
      <w:pPr>
        <w:pStyle w:val="NoSpacing"/>
        <w:ind w:left="720"/>
        <w:jc w:val="both"/>
        <w:rPr>
          <w:sz w:val="24"/>
          <w:szCs w:val="24"/>
        </w:rPr>
      </w:pPr>
    </w:p>
    <w:p w:rsidR="00540303" w:rsidRPr="006A523E" w:rsidRDefault="00540303" w:rsidP="00540303">
      <w:pPr>
        <w:pStyle w:val="ListParagraph"/>
        <w:numPr>
          <w:ilvl w:val="0"/>
          <w:numId w:val="22"/>
        </w:numPr>
        <w:tabs>
          <w:tab w:val="left" w:pos="720"/>
          <w:tab w:val="left" w:pos="2055"/>
        </w:tabs>
        <w:jc w:val="both"/>
        <w:rPr>
          <w:sz w:val="24"/>
          <w:szCs w:val="24"/>
        </w:rPr>
      </w:pPr>
      <w:r w:rsidRPr="006A523E">
        <w:rPr>
          <w:sz w:val="24"/>
          <w:szCs w:val="24"/>
        </w:rPr>
        <w:t>The Developer has issued letter of Intent for the said allocating area.</w:t>
      </w:r>
    </w:p>
    <w:p w:rsidR="00540303" w:rsidRPr="006A523E" w:rsidRDefault="00540303" w:rsidP="00540303">
      <w:pPr>
        <w:pStyle w:val="ListParagraph"/>
        <w:numPr>
          <w:ilvl w:val="0"/>
          <w:numId w:val="22"/>
        </w:numPr>
        <w:tabs>
          <w:tab w:val="left" w:pos="720"/>
          <w:tab w:val="left" w:pos="2055"/>
        </w:tabs>
        <w:jc w:val="both"/>
        <w:rPr>
          <w:sz w:val="24"/>
          <w:szCs w:val="24"/>
        </w:rPr>
      </w:pPr>
      <w:r w:rsidRPr="006A523E">
        <w:rPr>
          <w:sz w:val="24"/>
          <w:szCs w:val="24"/>
        </w:rPr>
        <w:t xml:space="preserve">Proposed employment for the next 5 years  - </w:t>
      </w:r>
      <w:r>
        <w:rPr>
          <w:sz w:val="24"/>
          <w:szCs w:val="24"/>
        </w:rPr>
        <w:t>Male 1562 Female 938</w:t>
      </w:r>
    </w:p>
    <w:p w:rsidR="00540303" w:rsidRPr="00A10AF5" w:rsidRDefault="00540303" w:rsidP="00540303">
      <w:pPr>
        <w:pStyle w:val="ListParagraph"/>
        <w:tabs>
          <w:tab w:val="left" w:pos="720"/>
          <w:tab w:val="left" w:pos="2055"/>
        </w:tabs>
        <w:jc w:val="both"/>
        <w:rPr>
          <w:b/>
          <w:sz w:val="24"/>
          <w:szCs w:val="24"/>
        </w:rPr>
      </w:pPr>
    </w:p>
    <w:p w:rsidR="00540303" w:rsidRPr="006A523E" w:rsidRDefault="00540303" w:rsidP="00540303">
      <w:pPr>
        <w:pStyle w:val="ListParagraph"/>
        <w:tabs>
          <w:tab w:val="left" w:pos="720"/>
          <w:tab w:val="left" w:pos="2055"/>
        </w:tabs>
        <w:jc w:val="both"/>
        <w:rPr>
          <w:sz w:val="24"/>
          <w:szCs w:val="24"/>
        </w:rPr>
      </w:pPr>
      <w:r w:rsidRPr="006A523E">
        <w:rPr>
          <w:sz w:val="24"/>
          <w:szCs w:val="24"/>
        </w:rPr>
        <w:t>The request is placed before the UAC for consideration.</w:t>
      </w:r>
    </w:p>
    <w:p w:rsidR="00540303" w:rsidRPr="006A523E" w:rsidRDefault="00540303" w:rsidP="00540303"/>
    <w:p w:rsidR="00540303" w:rsidRDefault="00540303" w:rsidP="00540303"/>
    <w:p w:rsidR="00540303" w:rsidRDefault="00540303" w:rsidP="00540303"/>
    <w:p w:rsidR="00CE06DC" w:rsidRDefault="00CE06DC" w:rsidP="00540303"/>
    <w:p w:rsidR="00CE06DC" w:rsidRDefault="00CE06DC" w:rsidP="00540303"/>
    <w:p w:rsidR="00CE06DC" w:rsidRDefault="00CE06DC" w:rsidP="00540303"/>
    <w:p w:rsidR="00CE06DC" w:rsidRDefault="00CE06DC" w:rsidP="00540303"/>
    <w:p w:rsidR="00CE06DC" w:rsidRDefault="00CE06DC" w:rsidP="00540303"/>
    <w:p w:rsidR="00CE06DC" w:rsidRDefault="00CE06DC" w:rsidP="00540303"/>
    <w:p w:rsidR="00CE06DC" w:rsidRPr="00940A7A" w:rsidRDefault="00CE06DC" w:rsidP="00CE06DC">
      <w:pPr>
        <w:pStyle w:val="NoSpacing"/>
        <w:ind w:left="720"/>
        <w:jc w:val="both"/>
        <w:rPr>
          <w:b/>
          <w:sz w:val="24"/>
          <w:szCs w:val="24"/>
          <w:u w:val="single"/>
        </w:rPr>
      </w:pPr>
      <w:r w:rsidRPr="00940A7A">
        <w:rPr>
          <w:b/>
          <w:sz w:val="24"/>
          <w:szCs w:val="24"/>
          <w:u w:val="single"/>
        </w:rPr>
        <w:lastRenderedPageBreak/>
        <w:t xml:space="preserve">M/s. </w:t>
      </w:r>
      <w:r>
        <w:rPr>
          <w:b/>
          <w:sz w:val="24"/>
          <w:szCs w:val="24"/>
          <w:u w:val="single"/>
        </w:rPr>
        <w:t>Candor Kolkata One Hi-Tech Structures Private Ltd. IT/ITES SEZ</w:t>
      </w:r>
    </w:p>
    <w:p w:rsidR="00CE06DC" w:rsidRPr="00940A7A" w:rsidRDefault="00CE06DC" w:rsidP="00CE06DC">
      <w:pPr>
        <w:pStyle w:val="NoSpacing"/>
        <w:jc w:val="both"/>
        <w:rPr>
          <w:b/>
          <w:sz w:val="24"/>
          <w:szCs w:val="24"/>
          <w:u w:val="single"/>
        </w:rPr>
      </w:pPr>
    </w:p>
    <w:p w:rsidR="00CE06DC" w:rsidRPr="00940A7A" w:rsidRDefault="00CE06DC" w:rsidP="00CE06DC">
      <w:pPr>
        <w:pStyle w:val="NoSpacing"/>
        <w:ind w:left="720"/>
        <w:jc w:val="both"/>
        <w:rPr>
          <w:b/>
          <w:sz w:val="24"/>
          <w:szCs w:val="24"/>
          <w:u w:val="single"/>
        </w:rPr>
      </w:pPr>
      <w:r w:rsidRPr="00940A7A">
        <w:rPr>
          <w:b/>
          <w:sz w:val="24"/>
          <w:szCs w:val="24"/>
          <w:u w:val="single"/>
        </w:rPr>
        <w:t>Agenda Item No.</w:t>
      </w:r>
      <w:r w:rsidR="00301951">
        <w:rPr>
          <w:b/>
          <w:sz w:val="24"/>
          <w:szCs w:val="24"/>
          <w:u w:val="single"/>
        </w:rPr>
        <w:t>6</w:t>
      </w:r>
    </w:p>
    <w:p w:rsidR="00CE06DC" w:rsidRPr="00940A7A" w:rsidRDefault="00CE06DC" w:rsidP="00CE06DC">
      <w:pPr>
        <w:pStyle w:val="NoSpacing"/>
        <w:ind w:left="720"/>
        <w:jc w:val="both"/>
        <w:rPr>
          <w:b/>
          <w:sz w:val="24"/>
          <w:szCs w:val="24"/>
        </w:rPr>
      </w:pPr>
    </w:p>
    <w:p w:rsidR="00CE06DC" w:rsidRDefault="00CE06DC" w:rsidP="00CE06DC">
      <w:pPr>
        <w:pStyle w:val="NoSpacing"/>
        <w:ind w:left="720"/>
        <w:jc w:val="both"/>
        <w:rPr>
          <w:b/>
          <w:sz w:val="24"/>
          <w:szCs w:val="24"/>
          <w:u w:val="single"/>
        </w:rPr>
      </w:pPr>
      <w:r w:rsidRPr="00940A7A">
        <w:rPr>
          <w:b/>
          <w:sz w:val="24"/>
          <w:szCs w:val="24"/>
          <w:u w:val="single"/>
        </w:rPr>
        <w:t>1</w:t>
      </w:r>
      <w:r>
        <w:rPr>
          <w:b/>
          <w:sz w:val="24"/>
          <w:szCs w:val="24"/>
          <w:u w:val="single"/>
        </w:rPr>
        <w:t>14</w:t>
      </w:r>
      <w:r w:rsidRPr="00940A7A">
        <w:rPr>
          <w:b/>
          <w:sz w:val="24"/>
          <w:szCs w:val="24"/>
          <w:u w:val="single"/>
          <w:vertAlign w:val="superscript"/>
        </w:rPr>
        <w:t>th</w:t>
      </w:r>
      <w:r>
        <w:rPr>
          <w:b/>
          <w:sz w:val="24"/>
          <w:szCs w:val="24"/>
          <w:u w:val="single"/>
        </w:rPr>
        <w:t xml:space="preserve"> UAC Meeting to be held on 15.07.2019. </w:t>
      </w:r>
    </w:p>
    <w:p w:rsidR="00CE06DC" w:rsidRDefault="00CE06DC" w:rsidP="00CE06DC">
      <w:pPr>
        <w:pStyle w:val="NoSpacing"/>
        <w:ind w:left="720"/>
        <w:jc w:val="both"/>
        <w:rPr>
          <w:b/>
          <w:sz w:val="24"/>
          <w:szCs w:val="24"/>
          <w:u w:val="single"/>
        </w:rPr>
      </w:pPr>
    </w:p>
    <w:p w:rsidR="00CE06DC" w:rsidRDefault="00CE06DC" w:rsidP="00CE06DC">
      <w:pPr>
        <w:pStyle w:val="NoSpacing"/>
        <w:ind w:left="720"/>
        <w:jc w:val="both"/>
        <w:rPr>
          <w:b/>
          <w:sz w:val="24"/>
          <w:szCs w:val="24"/>
          <w:u w:val="single"/>
        </w:rPr>
      </w:pPr>
    </w:p>
    <w:p w:rsidR="00CE06DC" w:rsidRPr="0016185B" w:rsidRDefault="00CE06DC" w:rsidP="00CA332D">
      <w:pPr>
        <w:pStyle w:val="NoSpacing"/>
        <w:ind w:left="142" w:firstLine="578"/>
        <w:jc w:val="both"/>
        <w:rPr>
          <w:b/>
          <w:sz w:val="24"/>
          <w:szCs w:val="24"/>
        </w:rPr>
      </w:pPr>
      <w:r w:rsidRPr="0016185B">
        <w:rPr>
          <w:b/>
          <w:sz w:val="24"/>
          <w:szCs w:val="24"/>
        </w:rPr>
        <w:t>Sub: -</w:t>
      </w:r>
      <w:r w:rsidRPr="000A381B">
        <w:rPr>
          <w:sz w:val="24"/>
          <w:szCs w:val="24"/>
        </w:rPr>
        <w:t xml:space="preserve">Request of M/s. </w:t>
      </w:r>
      <w:r>
        <w:rPr>
          <w:sz w:val="24"/>
          <w:szCs w:val="24"/>
        </w:rPr>
        <w:t>Met Technology Pvt. Ltd.</w:t>
      </w:r>
      <w:r w:rsidRPr="000A381B">
        <w:rPr>
          <w:sz w:val="24"/>
          <w:szCs w:val="24"/>
        </w:rPr>
        <w:t xml:space="preserve"> for</w:t>
      </w:r>
      <w:r>
        <w:rPr>
          <w:sz w:val="24"/>
          <w:szCs w:val="24"/>
        </w:rPr>
        <w:t xml:space="preserve"> shrinking the office area.</w:t>
      </w:r>
    </w:p>
    <w:p w:rsidR="00CE06DC" w:rsidRPr="0016185B" w:rsidRDefault="00CE06DC" w:rsidP="00CE06DC">
      <w:pPr>
        <w:pStyle w:val="NoSpacing"/>
        <w:ind w:left="720"/>
        <w:jc w:val="both"/>
        <w:rPr>
          <w:b/>
          <w:sz w:val="24"/>
          <w:szCs w:val="24"/>
        </w:rPr>
      </w:pPr>
    </w:p>
    <w:p w:rsidR="00CE06DC" w:rsidRPr="0016185B" w:rsidRDefault="00CE06DC" w:rsidP="00CE06DC">
      <w:pPr>
        <w:pStyle w:val="NoSpacing"/>
        <w:ind w:left="720"/>
        <w:jc w:val="both"/>
        <w:rPr>
          <w:b/>
          <w:sz w:val="24"/>
          <w:szCs w:val="24"/>
        </w:rPr>
      </w:pPr>
      <w:r w:rsidRPr="0016185B">
        <w:rPr>
          <w:b/>
          <w:sz w:val="24"/>
          <w:szCs w:val="24"/>
        </w:rPr>
        <w:tab/>
      </w:r>
    </w:p>
    <w:p w:rsidR="00CE06DC" w:rsidRDefault="00CE06DC" w:rsidP="009F02B8">
      <w:pPr>
        <w:pStyle w:val="NoSpacing"/>
        <w:spacing w:line="360" w:lineRule="auto"/>
        <w:ind w:left="720"/>
        <w:jc w:val="both"/>
        <w:rPr>
          <w:sz w:val="24"/>
          <w:szCs w:val="24"/>
        </w:rPr>
      </w:pPr>
      <w:r w:rsidRPr="0016185B">
        <w:rPr>
          <w:b/>
          <w:sz w:val="24"/>
          <w:szCs w:val="24"/>
        </w:rPr>
        <w:tab/>
      </w:r>
      <w:r>
        <w:rPr>
          <w:sz w:val="24"/>
          <w:szCs w:val="24"/>
        </w:rPr>
        <w:t>M/s. Met Technology Pvt. Ltd., a unit at Candor Kolkata One Hi-Tech Structures Pvt. Ltd IT/ITES SEZ has requested vide their letter dated 11.7.2019 for shrinking of their office which is non-operational admeasuring 3934 sq.ft. out of total leased areas 10962 sq.ft. to their existing LOP NO. FSEZ/LIC/M-1/2016/140. The proposal is examined as follows:-</w:t>
      </w:r>
    </w:p>
    <w:p w:rsidR="00CE06DC" w:rsidRDefault="00CE06DC" w:rsidP="00CE06DC">
      <w:pPr>
        <w:pStyle w:val="NoSpacing"/>
        <w:ind w:left="720"/>
        <w:jc w:val="both"/>
        <w:rPr>
          <w:sz w:val="24"/>
          <w:szCs w:val="24"/>
        </w:rPr>
      </w:pPr>
    </w:p>
    <w:p w:rsidR="00CE06DC" w:rsidRDefault="00CE06DC" w:rsidP="00CE06DC">
      <w:pPr>
        <w:pStyle w:val="NoSpacing"/>
        <w:numPr>
          <w:ilvl w:val="0"/>
          <w:numId w:val="33"/>
        </w:numPr>
        <w:jc w:val="both"/>
        <w:rPr>
          <w:sz w:val="24"/>
          <w:szCs w:val="24"/>
        </w:rPr>
      </w:pPr>
      <w:r>
        <w:rPr>
          <w:sz w:val="24"/>
          <w:szCs w:val="24"/>
        </w:rPr>
        <w:t>Existing Space</w:t>
      </w:r>
      <w:r>
        <w:rPr>
          <w:sz w:val="24"/>
          <w:szCs w:val="24"/>
        </w:rPr>
        <w:tab/>
        <w:t>-</w:t>
      </w:r>
      <w:r>
        <w:rPr>
          <w:sz w:val="24"/>
          <w:szCs w:val="24"/>
        </w:rPr>
        <w:tab/>
        <w:t>10962 sq. ft.</w:t>
      </w:r>
    </w:p>
    <w:p w:rsidR="00CA332D" w:rsidRDefault="00CA332D" w:rsidP="00CA332D">
      <w:pPr>
        <w:pStyle w:val="NoSpacing"/>
        <w:ind w:left="1080"/>
        <w:jc w:val="both"/>
        <w:rPr>
          <w:sz w:val="24"/>
          <w:szCs w:val="24"/>
        </w:rPr>
      </w:pPr>
    </w:p>
    <w:p w:rsidR="00CE06DC" w:rsidRDefault="00CE06DC" w:rsidP="00CE06DC">
      <w:pPr>
        <w:pStyle w:val="NoSpacing"/>
        <w:numPr>
          <w:ilvl w:val="0"/>
          <w:numId w:val="33"/>
        </w:numPr>
        <w:jc w:val="both"/>
        <w:rPr>
          <w:sz w:val="24"/>
          <w:szCs w:val="24"/>
        </w:rPr>
      </w:pPr>
      <w:r>
        <w:rPr>
          <w:sz w:val="24"/>
          <w:szCs w:val="24"/>
        </w:rPr>
        <w:t>Space to be vacated-</w:t>
      </w:r>
      <w:r>
        <w:rPr>
          <w:sz w:val="24"/>
          <w:szCs w:val="24"/>
        </w:rPr>
        <w:tab/>
        <w:t>3934 sq.ft.</w:t>
      </w:r>
    </w:p>
    <w:p w:rsidR="00CE06DC" w:rsidRDefault="00CE06DC" w:rsidP="00CE06DC">
      <w:pPr>
        <w:pStyle w:val="NoSpacing"/>
        <w:ind w:left="1080"/>
        <w:jc w:val="both"/>
        <w:rPr>
          <w:sz w:val="24"/>
          <w:szCs w:val="24"/>
        </w:rPr>
      </w:pPr>
    </w:p>
    <w:p w:rsidR="00CE06DC" w:rsidRDefault="00CE06DC" w:rsidP="00CE06DC">
      <w:pPr>
        <w:pStyle w:val="NoSpacing"/>
        <w:numPr>
          <w:ilvl w:val="0"/>
          <w:numId w:val="33"/>
        </w:numPr>
        <w:jc w:val="both"/>
        <w:rPr>
          <w:sz w:val="24"/>
          <w:szCs w:val="24"/>
        </w:rPr>
      </w:pPr>
      <w:r>
        <w:rPr>
          <w:sz w:val="24"/>
          <w:szCs w:val="24"/>
        </w:rPr>
        <w:t>Reason for reduction-</w:t>
      </w:r>
      <w:r>
        <w:rPr>
          <w:sz w:val="24"/>
          <w:szCs w:val="24"/>
        </w:rPr>
        <w:tab/>
      </w:r>
    </w:p>
    <w:p w:rsidR="00CE06DC" w:rsidRDefault="00CE06DC" w:rsidP="00CE06DC">
      <w:pPr>
        <w:pStyle w:val="ListParagraph"/>
        <w:rPr>
          <w:sz w:val="24"/>
          <w:szCs w:val="24"/>
        </w:rPr>
      </w:pPr>
    </w:p>
    <w:p w:rsidR="00CE06DC" w:rsidRDefault="00CE06DC" w:rsidP="00CE06DC">
      <w:pPr>
        <w:pStyle w:val="NoSpacing"/>
        <w:numPr>
          <w:ilvl w:val="0"/>
          <w:numId w:val="34"/>
        </w:numPr>
        <w:jc w:val="both"/>
        <w:rPr>
          <w:sz w:val="24"/>
          <w:szCs w:val="24"/>
        </w:rPr>
      </w:pPr>
      <w:r>
        <w:rPr>
          <w:sz w:val="24"/>
          <w:szCs w:val="24"/>
        </w:rPr>
        <w:t>Area they intent to vacant consists of entertainment room, meditation room, cafeteria, training room, guest room, surplus/ stand-by operational rooms.  There will be no reduction in their operational capacity and their projected financials remains intact as they are just shrinking the non-production areas.  This will help them to save on the costs and contribute better towards bringing positive foreign exchange flows to India</w:t>
      </w:r>
    </w:p>
    <w:p w:rsidR="00CE06DC" w:rsidRDefault="00CE06DC" w:rsidP="00CE06DC">
      <w:pPr>
        <w:pStyle w:val="NoSpacing"/>
        <w:ind w:left="1080"/>
        <w:jc w:val="both"/>
        <w:rPr>
          <w:sz w:val="24"/>
          <w:szCs w:val="24"/>
        </w:rPr>
      </w:pPr>
    </w:p>
    <w:p w:rsidR="00CE06DC" w:rsidRDefault="00CE06DC" w:rsidP="00CE06DC">
      <w:pPr>
        <w:pStyle w:val="NoSpacing"/>
        <w:numPr>
          <w:ilvl w:val="0"/>
          <w:numId w:val="33"/>
        </w:numPr>
        <w:jc w:val="both"/>
        <w:rPr>
          <w:sz w:val="24"/>
          <w:szCs w:val="24"/>
        </w:rPr>
      </w:pPr>
      <w:r>
        <w:rPr>
          <w:sz w:val="24"/>
          <w:szCs w:val="24"/>
        </w:rPr>
        <w:t>Whether projected export performance to be intact?-</w:t>
      </w:r>
      <w:r>
        <w:rPr>
          <w:sz w:val="24"/>
          <w:szCs w:val="24"/>
        </w:rPr>
        <w:tab/>
        <w:t>Yes</w:t>
      </w:r>
    </w:p>
    <w:p w:rsidR="00CE06DC" w:rsidRDefault="00CE06DC" w:rsidP="00CE06DC">
      <w:pPr>
        <w:pStyle w:val="NoSpacing"/>
        <w:ind w:left="1080"/>
        <w:jc w:val="both"/>
        <w:rPr>
          <w:sz w:val="24"/>
          <w:szCs w:val="24"/>
        </w:rPr>
      </w:pPr>
    </w:p>
    <w:p w:rsidR="00CE06DC" w:rsidRDefault="00CE06DC" w:rsidP="00CE06DC">
      <w:pPr>
        <w:pStyle w:val="NoSpacing"/>
        <w:numPr>
          <w:ilvl w:val="0"/>
          <w:numId w:val="33"/>
        </w:numPr>
        <w:jc w:val="both"/>
        <w:rPr>
          <w:sz w:val="24"/>
          <w:szCs w:val="24"/>
        </w:rPr>
      </w:pPr>
      <w:r>
        <w:rPr>
          <w:sz w:val="24"/>
          <w:szCs w:val="24"/>
        </w:rPr>
        <w:t>Whether the Developer has given consent?</w:t>
      </w:r>
      <w:r>
        <w:rPr>
          <w:sz w:val="24"/>
          <w:szCs w:val="24"/>
        </w:rPr>
        <w:tab/>
      </w:r>
      <w:r>
        <w:rPr>
          <w:sz w:val="24"/>
          <w:szCs w:val="24"/>
        </w:rPr>
        <w:tab/>
        <w:t>- Yes</w:t>
      </w:r>
    </w:p>
    <w:p w:rsidR="00CE06DC" w:rsidRDefault="00CE06DC" w:rsidP="00CE06DC">
      <w:pPr>
        <w:pStyle w:val="NoSpacing"/>
        <w:ind w:left="720"/>
        <w:jc w:val="both"/>
        <w:rPr>
          <w:sz w:val="24"/>
          <w:szCs w:val="24"/>
        </w:rPr>
      </w:pPr>
    </w:p>
    <w:p w:rsidR="00CE06DC" w:rsidRDefault="00CE06DC" w:rsidP="00CE06DC">
      <w:pPr>
        <w:pStyle w:val="NoSpacing"/>
        <w:ind w:left="720"/>
        <w:jc w:val="both"/>
        <w:rPr>
          <w:sz w:val="24"/>
          <w:szCs w:val="24"/>
        </w:rPr>
      </w:pPr>
    </w:p>
    <w:p w:rsidR="00CE06DC" w:rsidRPr="006A523E" w:rsidRDefault="00CE06DC" w:rsidP="00CE06DC">
      <w:pPr>
        <w:pStyle w:val="ListParagraph"/>
        <w:tabs>
          <w:tab w:val="left" w:pos="720"/>
        </w:tabs>
        <w:jc w:val="both"/>
        <w:rPr>
          <w:sz w:val="24"/>
          <w:szCs w:val="24"/>
        </w:rPr>
      </w:pPr>
      <w:r>
        <w:rPr>
          <w:sz w:val="24"/>
          <w:szCs w:val="24"/>
        </w:rPr>
        <w:tab/>
      </w:r>
      <w:r w:rsidRPr="006A523E">
        <w:rPr>
          <w:sz w:val="24"/>
          <w:szCs w:val="24"/>
        </w:rPr>
        <w:t>The request is placed before the UAC for consideration.</w:t>
      </w:r>
    </w:p>
    <w:p w:rsidR="00CE06DC" w:rsidRPr="006A523E" w:rsidRDefault="00CE06DC" w:rsidP="00CE06DC">
      <w:pPr>
        <w:jc w:val="right"/>
      </w:pPr>
    </w:p>
    <w:p w:rsidR="00CE06DC" w:rsidRDefault="00CE06DC" w:rsidP="00CE06DC"/>
    <w:p w:rsidR="00CE06DC" w:rsidRDefault="00CE06DC" w:rsidP="00CE06DC"/>
    <w:p w:rsidR="00CE06DC" w:rsidRDefault="00CE06DC" w:rsidP="00540303"/>
    <w:p w:rsidR="00CE06DC" w:rsidRDefault="00CE06DC" w:rsidP="00540303"/>
    <w:p w:rsidR="00CE06DC" w:rsidRDefault="00CE06DC" w:rsidP="00540303"/>
    <w:p w:rsidR="00540303" w:rsidRDefault="00540303" w:rsidP="00540303"/>
    <w:p w:rsidR="00C63D68" w:rsidRPr="009F02B8" w:rsidRDefault="00C63D68" w:rsidP="00C63D68">
      <w:pPr>
        <w:rPr>
          <w:rFonts w:ascii="Times New Roman" w:hAnsi="Times New Roman"/>
          <w:b/>
          <w:sz w:val="28"/>
          <w:szCs w:val="28"/>
          <w:u w:val="single"/>
        </w:rPr>
      </w:pPr>
      <w:r w:rsidRPr="009F02B8">
        <w:rPr>
          <w:rFonts w:ascii="Times New Roman" w:hAnsi="Times New Roman"/>
          <w:b/>
          <w:sz w:val="28"/>
          <w:szCs w:val="28"/>
          <w:u w:val="single"/>
        </w:rPr>
        <w:lastRenderedPageBreak/>
        <w:t>Monitoring of Annual Performance for the Financial Year 2017-18 &amp; 2018-19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4272"/>
        <w:gridCol w:w="4232"/>
      </w:tblGrid>
      <w:tr w:rsidR="00C63D68" w:rsidTr="00C63D68">
        <w:tc>
          <w:tcPr>
            <w:tcW w:w="738" w:type="dxa"/>
          </w:tcPr>
          <w:p w:rsidR="00C63D68" w:rsidRPr="000D2584" w:rsidRDefault="00C63D68" w:rsidP="00C63D68">
            <w:pPr>
              <w:rPr>
                <w:rFonts w:ascii="Times New Roman" w:hAnsi="Times New Roman"/>
                <w:sz w:val="28"/>
                <w:szCs w:val="28"/>
              </w:rPr>
            </w:pPr>
            <w:r w:rsidRPr="000D2584">
              <w:rPr>
                <w:rFonts w:ascii="Times New Roman" w:hAnsi="Times New Roman"/>
                <w:sz w:val="28"/>
                <w:szCs w:val="28"/>
              </w:rPr>
              <w:t>1.</w:t>
            </w:r>
          </w:p>
        </w:tc>
        <w:tc>
          <w:tcPr>
            <w:tcW w:w="4272" w:type="dxa"/>
          </w:tcPr>
          <w:p w:rsidR="00C63D68" w:rsidRPr="000D2584" w:rsidRDefault="00C63D68" w:rsidP="00C63D68">
            <w:pPr>
              <w:rPr>
                <w:rFonts w:ascii="Times New Roman" w:hAnsi="Times New Roman"/>
                <w:sz w:val="28"/>
                <w:szCs w:val="28"/>
              </w:rPr>
            </w:pPr>
            <w:r w:rsidRPr="000D2584">
              <w:rPr>
                <w:rFonts w:ascii="Times New Roman" w:hAnsi="Times New Roman"/>
                <w:sz w:val="28"/>
                <w:szCs w:val="28"/>
              </w:rPr>
              <w:t>Name of the unit</w:t>
            </w:r>
          </w:p>
        </w:tc>
        <w:tc>
          <w:tcPr>
            <w:tcW w:w="4232" w:type="dxa"/>
          </w:tcPr>
          <w:p w:rsidR="00C63D68" w:rsidRPr="000D2584" w:rsidRDefault="00C63D68" w:rsidP="00C63D68">
            <w:pPr>
              <w:rPr>
                <w:rFonts w:ascii="Times New Roman" w:hAnsi="Times New Roman"/>
                <w:sz w:val="28"/>
                <w:szCs w:val="28"/>
              </w:rPr>
            </w:pPr>
            <w:r>
              <w:rPr>
                <w:rFonts w:ascii="Times New Roman" w:hAnsi="Times New Roman"/>
                <w:sz w:val="28"/>
                <w:szCs w:val="28"/>
              </w:rPr>
              <w:t xml:space="preserve">M/s. M.P  Industries </w:t>
            </w:r>
          </w:p>
        </w:tc>
      </w:tr>
      <w:tr w:rsidR="00C63D68" w:rsidTr="00C63D68">
        <w:tc>
          <w:tcPr>
            <w:tcW w:w="738" w:type="dxa"/>
          </w:tcPr>
          <w:p w:rsidR="00C63D68" w:rsidRPr="000D2584" w:rsidRDefault="00C63D68" w:rsidP="00C63D68">
            <w:pPr>
              <w:rPr>
                <w:rFonts w:ascii="Times New Roman" w:hAnsi="Times New Roman"/>
                <w:sz w:val="28"/>
                <w:szCs w:val="28"/>
              </w:rPr>
            </w:pPr>
            <w:r w:rsidRPr="000D2584">
              <w:rPr>
                <w:rFonts w:ascii="Times New Roman" w:hAnsi="Times New Roman"/>
                <w:sz w:val="28"/>
                <w:szCs w:val="28"/>
              </w:rPr>
              <w:t>2.</w:t>
            </w:r>
          </w:p>
        </w:tc>
        <w:tc>
          <w:tcPr>
            <w:tcW w:w="4272" w:type="dxa"/>
          </w:tcPr>
          <w:p w:rsidR="00C63D68" w:rsidRPr="000D2584" w:rsidRDefault="00C63D68" w:rsidP="00C63D68">
            <w:pPr>
              <w:rPr>
                <w:rFonts w:ascii="Times New Roman" w:hAnsi="Times New Roman"/>
                <w:sz w:val="28"/>
                <w:szCs w:val="28"/>
              </w:rPr>
            </w:pPr>
            <w:r w:rsidRPr="000D2584">
              <w:rPr>
                <w:rFonts w:ascii="Times New Roman" w:hAnsi="Times New Roman"/>
                <w:sz w:val="28"/>
                <w:szCs w:val="28"/>
              </w:rPr>
              <w:t>Registered Office</w:t>
            </w:r>
          </w:p>
        </w:tc>
        <w:tc>
          <w:tcPr>
            <w:tcW w:w="4232" w:type="dxa"/>
          </w:tcPr>
          <w:p w:rsidR="00C63D68" w:rsidRPr="000D2584" w:rsidRDefault="00C63D68" w:rsidP="00C63D68">
            <w:pPr>
              <w:rPr>
                <w:rFonts w:ascii="Times New Roman" w:hAnsi="Times New Roman"/>
                <w:sz w:val="28"/>
                <w:szCs w:val="28"/>
              </w:rPr>
            </w:pPr>
            <w:r>
              <w:rPr>
                <w:rFonts w:ascii="Times New Roman" w:hAnsi="Times New Roman"/>
                <w:sz w:val="28"/>
                <w:szCs w:val="28"/>
              </w:rPr>
              <w:t>147, M.G. Road, Kolkata -700007.</w:t>
            </w:r>
          </w:p>
        </w:tc>
      </w:tr>
      <w:tr w:rsidR="00C63D68" w:rsidTr="00C63D68">
        <w:tc>
          <w:tcPr>
            <w:tcW w:w="738" w:type="dxa"/>
          </w:tcPr>
          <w:p w:rsidR="00C63D68" w:rsidRPr="000D2584" w:rsidRDefault="00C63D68" w:rsidP="00C63D68">
            <w:pPr>
              <w:rPr>
                <w:rFonts w:ascii="Times New Roman" w:hAnsi="Times New Roman"/>
                <w:sz w:val="28"/>
                <w:szCs w:val="28"/>
              </w:rPr>
            </w:pPr>
            <w:r w:rsidRPr="000D2584">
              <w:rPr>
                <w:rFonts w:ascii="Times New Roman" w:hAnsi="Times New Roman"/>
                <w:sz w:val="28"/>
                <w:szCs w:val="28"/>
              </w:rPr>
              <w:t>3.</w:t>
            </w:r>
          </w:p>
        </w:tc>
        <w:tc>
          <w:tcPr>
            <w:tcW w:w="4272" w:type="dxa"/>
          </w:tcPr>
          <w:p w:rsidR="00C63D68" w:rsidRPr="000D2584" w:rsidRDefault="00C63D68" w:rsidP="00C63D68">
            <w:pPr>
              <w:rPr>
                <w:rFonts w:ascii="Times New Roman" w:hAnsi="Times New Roman"/>
                <w:sz w:val="28"/>
                <w:szCs w:val="28"/>
              </w:rPr>
            </w:pPr>
            <w:r w:rsidRPr="000D2584">
              <w:rPr>
                <w:rFonts w:ascii="Times New Roman" w:hAnsi="Times New Roman"/>
                <w:sz w:val="28"/>
                <w:szCs w:val="28"/>
              </w:rPr>
              <w:t>Name of the Directors/Proprietor</w:t>
            </w:r>
          </w:p>
        </w:tc>
        <w:tc>
          <w:tcPr>
            <w:tcW w:w="4232" w:type="dxa"/>
          </w:tcPr>
          <w:p w:rsidR="00C63D68" w:rsidRPr="000D2584" w:rsidRDefault="00C63D68" w:rsidP="00C63D68">
            <w:pPr>
              <w:rPr>
                <w:rFonts w:ascii="Times New Roman" w:hAnsi="Times New Roman"/>
                <w:sz w:val="28"/>
                <w:szCs w:val="28"/>
              </w:rPr>
            </w:pPr>
            <w:r>
              <w:rPr>
                <w:rFonts w:ascii="Times New Roman" w:hAnsi="Times New Roman"/>
                <w:sz w:val="28"/>
                <w:szCs w:val="28"/>
              </w:rPr>
              <w:t>Suresh Kumar Banthia</w:t>
            </w:r>
          </w:p>
        </w:tc>
      </w:tr>
      <w:tr w:rsidR="00C63D68" w:rsidTr="00C63D68">
        <w:tc>
          <w:tcPr>
            <w:tcW w:w="738" w:type="dxa"/>
          </w:tcPr>
          <w:p w:rsidR="00C63D68" w:rsidRPr="000D2584" w:rsidRDefault="00C63D68" w:rsidP="00C63D68">
            <w:pPr>
              <w:rPr>
                <w:rFonts w:ascii="Times New Roman" w:hAnsi="Times New Roman"/>
                <w:sz w:val="28"/>
                <w:szCs w:val="28"/>
              </w:rPr>
            </w:pPr>
            <w:r w:rsidRPr="000D2584">
              <w:rPr>
                <w:rFonts w:ascii="Times New Roman" w:hAnsi="Times New Roman"/>
                <w:sz w:val="28"/>
                <w:szCs w:val="28"/>
              </w:rPr>
              <w:t>4.</w:t>
            </w:r>
          </w:p>
        </w:tc>
        <w:tc>
          <w:tcPr>
            <w:tcW w:w="4272" w:type="dxa"/>
          </w:tcPr>
          <w:p w:rsidR="00C63D68" w:rsidRPr="000D2584" w:rsidRDefault="00C63D68" w:rsidP="00C63D68">
            <w:pPr>
              <w:rPr>
                <w:rFonts w:ascii="Times New Roman" w:hAnsi="Times New Roman"/>
                <w:sz w:val="28"/>
                <w:szCs w:val="28"/>
              </w:rPr>
            </w:pPr>
            <w:r w:rsidRPr="000D2584">
              <w:rPr>
                <w:rFonts w:ascii="Times New Roman" w:hAnsi="Times New Roman"/>
                <w:sz w:val="28"/>
                <w:szCs w:val="28"/>
              </w:rPr>
              <w:t>LOA/LOP No. &amp; Date</w:t>
            </w:r>
          </w:p>
        </w:tc>
        <w:tc>
          <w:tcPr>
            <w:tcW w:w="4232" w:type="dxa"/>
          </w:tcPr>
          <w:p w:rsidR="00C63D68" w:rsidRPr="000D2584" w:rsidRDefault="00C63D68" w:rsidP="00C63D68">
            <w:pPr>
              <w:rPr>
                <w:rFonts w:ascii="Times New Roman" w:hAnsi="Times New Roman"/>
                <w:sz w:val="28"/>
                <w:szCs w:val="28"/>
              </w:rPr>
            </w:pPr>
            <w:r>
              <w:rPr>
                <w:rFonts w:ascii="Times New Roman" w:hAnsi="Times New Roman"/>
                <w:sz w:val="28"/>
                <w:szCs w:val="28"/>
              </w:rPr>
              <w:t>FSEZ/LIC/M-49/2011/1873 dated. 10.08.2011</w:t>
            </w:r>
          </w:p>
        </w:tc>
      </w:tr>
      <w:tr w:rsidR="00C63D68" w:rsidTr="00C63D68">
        <w:tc>
          <w:tcPr>
            <w:tcW w:w="738" w:type="dxa"/>
          </w:tcPr>
          <w:p w:rsidR="00C63D68" w:rsidRPr="000D2584" w:rsidRDefault="00C63D68" w:rsidP="00C63D68">
            <w:pPr>
              <w:rPr>
                <w:rFonts w:ascii="Times New Roman" w:hAnsi="Times New Roman"/>
                <w:sz w:val="28"/>
                <w:szCs w:val="28"/>
              </w:rPr>
            </w:pPr>
            <w:r w:rsidRPr="000D2584">
              <w:rPr>
                <w:rFonts w:ascii="Times New Roman" w:hAnsi="Times New Roman"/>
                <w:sz w:val="28"/>
                <w:szCs w:val="28"/>
              </w:rPr>
              <w:t>5.</w:t>
            </w:r>
          </w:p>
        </w:tc>
        <w:tc>
          <w:tcPr>
            <w:tcW w:w="4272" w:type="dxa"/>
          </w:tcPr>
          <w:p w:rsidR="00C63D68" w:rsidRPr="000D2584" w:rsidRDefault="00C63D68" w:rsidP="00C63D68">
            <w:pPr>
              <w:rPr>
                <w:rFonts w:ascii="Times New Roman" w:hAnsi="Times New Roman"/>
                <w:sz w:val="28"/>
                <w:szCs w:val="28"/>
              </w:rPr>
            </w:pPr>
            <w:r w:rsidRPr="000D2584">
              <w:rPr>
                <w:rFonts w:ascii="Times New Roman" w:hAnsi="Times New Roman"/>
                <w:sz w:val="28"/>
                <w:szCs w:val="28"/>
              </w:rPr>
              <w:t>Name of the Service Activities</w:t>
            </w:r>
          </w:p>
        </w:tc>
        <w:tc>
          <w:tcPr>
            <w:tcW w:w="4232" w:type="dxa"/>
          </w:tcPr>
          <w:p w:rsidR="00C63D68" w:rsidRPr="000D2584" w:rsidRDefault="00C63D68" w:rsidP="00C63D68">
            <w:pPr>
              <w:rPr>
                <w:rFonts w:ascii="Times New Roman" w:hAnsi="Times New Roman"/>
                <w:sz w:val="28"/>
                <w:szCs w:val="28"/>
              </w:rPr>
            </w:pPr>
            <w:r>
              <w:rPr>
                <w:rFonts w:ascii="Times New Roman" w:hAnsi="Times New Roman"/>
                <w:sz w:val="28"/>
                <w:szCs w:val="28"/>
              </w:rPr>
              <w:t>Umbrella &amp; Umbrella Panel</w:t>
            </w:r>
          </w:p>
        </w:tc>
      </w:tr>
      <w:tr w:rsidR="00C63D68" w:rsidTr="00CA332D">
        <w:trPr>
          <w:trHeight w:val="755"/>
        </w:trPr>
        <w:tc>
          <w:tcPr>
            <w:tcW w:w="738" w:type="dxa"/>
          </w:tcPr>
          <w:p w:rsidR="00C63D68" w:rsidRPr="000D2584" w:rsidRDefault="00C63D68" w:rsidP="00C63D68">
            <w:pPr>
              <w:rPr>
                <w:rFonts w:ascii="Times New Roman" w:hAnsi="Times New Roman"/>
                <w:sz w:val="28"/>
                <w:szCs w:val="28"/>
              </w:rPr>
            </w:pPr>
            <w:r w:rsidRPr="000D2584">
              <w:rPr>
                <w:rFonts w:ascii="Times New Roman" w:hAnsi="Times New Roman"/>
                <w:sz w:val="28"/>
                <w:szCs w:val="28"/>
              </w:rPr>
              <w:t>6.</w:t>
            </w:r>
          </w:p>
        </w:tc>
        <w:tc>
          <w:tcPr>
            <w:tcW w:w="4272" w:type="dxa"/>
          </w:tcPr>
          <w:p w:rsidR="00C63D68" w:rsidRPr="000D2584" w:rsidRDefault="00C63D68" w:rsidP="00C63D68">
            <w:pPr>
              <w:rPr>
                <w:rFonts w:ascii="Times New Roman" w:hAnsi="Times New Roman"/>
                <w:sz w:val="28"/>
                <w:szCs w:val="28"/>
              </w:rPr>
            </w:pPr>
            <w:r w:rsidRPr="000D2584">
              <w:rPr>
                <w:rFonts w:ascii="Times New Roman" w:hAnsi="Times New Roman"/>
                <w:sz w:val="28"/>
                <w:szCs w:val="28"/>
              </w:rPr>
              <w:t>Date of Commencement of Service Activities</w:t>
            </w:r>
          </w:p>
        </w:tc>
        <w:tc>
          <w:tcPr>
            <w:tcW w:w="4232" w:type="dxa"/>
          </w:tcPr>
          <w:p w:rsidR="00C63D68" w:rsidRPr="000D2584" w:rsidRDefault="00C63D68" w:rsidP="00C63D68">
            <w:pPr>
              <w:rPr>
                <w:rFonts w:ascii="Times New Roman" w:hAnsi="Times New Roman"/>
                <w:sz w:val="28"/>
                <w:szCs w:val="28"/>
              </w:rPr>
            </w:pPr>
            <w:r>
              <w:rPr>
                <w:rFonts w:ascii="Times New Roman" w:hAnsi="Times New Roman"/>
                <w:sz w:val="28"/>
                <w:szCs w:val="28"/>
              </w:rPr>
              <w:t>31.07.2012</w:t>
            </w:r>
          </w:p>
        </w:tc>
      </w:tr>
      <w:tr w:rsidR="00C63D68" w:rsidTr="00C63D68">
        <w:tc>
          <w:tcPr>
            <w:tcW w:w="738" w:type="dxa"/>
          </w:tcPr>
          <w:p w:rsidR="00C63D68" w:rsidRPr="000D2584" w:rsidRDefault="00C63D68" w:rsidP="00C63D68">
            <w:pPr>
              <w:rPr>
                <w:rFonts w:ascii="Times New Roman" w:hAnsi="Times New Roman"/>
                <w:sz w:val="28"/>
                <w:szCs w:val="28"/>
              </w:rPr>
            </w:pPr>
            <w:r w:rsidRPr="000D2584">
              <w:rPr>
                <w:rFonts w:ascii="Times New Roman" w:hAnsi="Times New Roman"/>
                <w:sz w:val="28"/>
                <w:szCs w:val="28"/>
              </w:rPr>
              <w:t>7.</w:t>
            </w:r>
          </w:p>
        </w:tc>
        <w:tc>
          <w:tcPr>
            <w:tcW w:w="4272" w:type="dxa"/>
          </w:tcPr>
          <w:p w:rsidR="00C63D68" w:rsidRPr="000D2584" w:rsidRDefault="00C63D68" w:rsidP="00C63D68">
            <w:pPr>
              <w:rPr>
                <w:rFonts w:ascii="Times New Roman" w:hAnsi="Times New Roman"/>
                <w:sz w:val="28"/>
                <w:szCs w:val="28"/>
              </w:rPr>
            </w:pPr>
            <w:r w:rsidRPr="000D2584">
              <w:rPr>
                <w:rFonts w:ascii="Times New Roman" w:hAnsi="Times New Roman"/>
                <w:sz w:val="28"/>
                <w:szCs w:val="28"/>
              </w:rPr>
              <w:t>Validity of LOA/LOP</w:t>
            </w:r>
          </w:p>
        </w:tc>
        <w:tc>
          <w:tcPr>
            <w:tcW w:w="4232" w:type="dxa"/>
          </w:tcPr>
          <w:p w:rsidR="00C63D68" w:rsidRPr="000D2584" w:rsidRDefault="00C63D68" w:rsidP="00C63D68">
            <w:pPr>
              <w:rPr>
                <w:rFonts w:ascii="Times New Roman" w:hAnsi="Times New Roman"/>
                <w:sz w:val="28"/>
                <w:szCs w:val="28"/>
              </w:rPr>
            </w:pPr>
            <w:r>
              <w:rPr>
                <w:rFonts w:ascii="Times New Roman" w:hAnsi="Times New Roman"/>
                <w:sz w:val="28"/>
                <w:szCs w:val="28"/>
              </w:rPr>
              <w:t>30.01.2023</w:t>
            </w:r>
          </w:p>
        </w:tc>
      </w:tr>
      <w:tr w:rsidR="00C63D68" w:rsidTr="00C63D68">
        <w:tc>
          <w:tcPr>
            <w:tcW w:w="738" w:type="dxa"/>
          </w:tcPr>
          <w:p w:rsidR="00C63D68" w:rsidRPr="000D2584" w:rsidRDefault="00C63D68" w:rsidP="00C63D68">
            <w:pPr>
              <w:rPr>
                <w:rFonts w:ascii="Times New Roman" w:hAnsi="Times New Roman"/>
                <w:sz w:val="28"/>
                <w:szCs w:val="28"/>
              </w:rPr>
            </w:pPr>
            <w:r w:rsidRPr="000D2584">
              <w:rPr>
                <w:rFonts w:ascii="Times New Roman" w:hAnsi="Times New Roman"/>
                <w:sz w:val="28"/>
                <w:szCs w:val="28"/>
              </w:rPr>
              <w:t>8.</w:t>
            </w:r>
          </w:p>
        </w:tc>
        <w:tc>
          <w:tcPr>
            <w:tcW w:w="4272" w:type="dxa"/>
          </w:tcPr>
          <w:p w:rsidR="00C63D68" w:rsidRPr="000D2584" w:rsidRDefault="00C63D68" w:rsidP="00C63D68">
            <w:pPr>
              <w:rPr>
                <w:rFonts w:ascii="Times New Roman" w:hAnsi="Times New Roman"/>
                <w:sz w:val="28"/>
                <w:szCs w:val="28"/>
              </w:rPr>
            </w:pPr>
            <w:r w:rsidRPr="000D2584">
              <w:rPr>
                <w:rFonts w:ascii="Times New Roman" w:hAnsi="Times New Roman"/>
                <w:sz w:val="28"/>
                <w:szCs w:val="28"/>
              </w:rPr>
              <w:t>Monitored Upto</w:t>
            </w:r>
          </w:p>
        </w:tc>
        <w:tc>
          <w:tcPr>
            <w:tcW w:w="4232" w:type="dxa"/>
          </w:tcPr>
          <w:p w:rsidR="00C63D68" w:rsidRPr="000D2584" w:rsidRDefault="00C63D68" w:rsidP="00C63D68">
            <w:pPr>
              <w:rPr>
                <w:rFonts w:ascii="Times New Roman" w:hAnsi="Times New Roman"/>
                <w:sz w:val="28"/>
                <w:szCs w:val="28"/>
              </w:rPr>
            </w:pPr>
            <w:r>
              <w:rPr>
                <w:rFonts w:ascii="Times New Roman" w:hAnsi="Times New Roman"/>
                <w:sz w:val="28"/>
                <w:szCs w:val="28"/>
              </w:rPr>
              <w:t>FY 2016-17</w:t>
            </w:r>
          </w:p>
        </w:tc>
      </w:tr>
      <w:tr w:rsidR="00C63D68" w:rsidTr="00C63D68">
        <w:tc>
          <w:tcPr>
            <w:tcW w:w="738" w:type="dxa"/>
          </w:tcPr>
          <w:p w:rsidR="00C63D68" w:rsidRPr="000D2584" w:rsidRDefault="00C63D68" w:rsidP="00C63D68">
            <w:pPr>
              <w:rPr>
                <w:rFonts w:ascii="Times New Roman" w:hAnsi="Times New Roman"/>
                <w:sz w:val="28"/>
                <w:szCs w:val="28"/>
              </w:rPr>
            </w:pPr>
            <w:r w:rsidRPr="000D2584">
              <w:rPr>
                <w:rFonts w:ascii="Times New Roman" w:hAnsi="Times New Roman"/>
                <w:sz w:val="28"/>
                <w:szCs w:val="28"/>
              </w:rPr>
              <w:t>9.</w:t>
            </w:r>
          </w:p>
        </w:tc>
        <w:tc>
          <w:tcPr>
            <w:tcW w:w="4272" w:type="dxa"/>
          </w:tcPr>
          <w:p w:rsidR="00C63D68" w:rsidRPr="000D2584" w:rsidRDefault="00C63D68" w:rsidP="00C63D68">
            <w:pPr>
              <w:rPr>
                <w:rFonts w:ascii="Times New Roman" w:hAnsi="Times New Roman"/>
                <w:sz w:val="28"/>
                <w:szCs w:val="28"/>
              </w:rPr>
            </w:pPr>
            <w:r w:rsidRPr="000D2584">
              <w:rPr>
                <w:rFonts w:ascii="Times New Roman" w:hAnsi="Times New Roman"/>
                <w:sz w:val="28"/>
                <w:szCs w:val="28"/>
              </w:rPr>
              <w:t xml:space="preserve">Block to be monitored </w:t>
            </w:r>
          </w:p>
        </w:tc>
        <w:tc>
          <w:tcPr>
            <w:tcW w:w="4232" w:type="dxa"/>
          </w:tcPr>
          <w:p w:rsidR="00C63D68" w:rsidRDefault="00C63D68" w:rsidP="00C63D68">
            <w:pPr>
              <w:rPr>
                <w:rFonts w:ascii="Times New Roman" w:hAnsi="Times New Roman"/>
                <w:sz w:val="28"/>
                <w:szCs w:val="28"/>
              </w:rPr>
            </w:pPr>
            <w:r>
              <w:rPr>
                <w:rFonts w:ascii="Times New Roman" w:hAnsi="Times New Roman"/>
                <w:sz w:val="28"/>
                <w:szCs w:val="28"/>
              </w:rPr>
              <w:t>2017-18  1</w:t>
            </w:r>
            <w:r w:rsidRPr="006D545A">
              <w:rPr>
                <w:rFonts w:ascii="Times New Roman" w:hAnsi="Times New Roman"/>
                <w:sz w:val="28"/>
                <w:szCs w:val="28"/>
                <w:vertAlign w:val="superscript"/>
              </w:rPr>
              <w:t>st</w:t>
            </w:r>
            <w:r>
              <w:rPr>
                <w:rFonts w:ascii="Times New Roman" w:hAnsi="Times New Roman"/>
                <w:sz w:val="28"/>
                <w:szCs w:val="28"/>
              </w:rPr>
              <w:t xml:space="preserve"> Year of 2</w:t>
            </w:r>
            <w:r w:rsidRPr="006D545A">
              <w:rPr>
                <w:rFonts w:ascii="Times New Roman" w:hAnsi="Times New Roman"/>
                <w:sz w:val="28"/>
                <w:szCs w:val="28"/>
                <w:vertAlign w:val="superscript"/>
              </w:rPr>
              <w:t>nd</w:t>
            </w:r>
            <w:r>
              <w:rPr>
                <w:rFonts w:ascii="Times New Roman" w:hAnsi="Times New Roman"/>
                <w:sz w:val="28"/>
                <w:szCs w:val="28"/>
              </w:rPr>
              <w:t xml:space="preserve"> Block</w:t>
            </w:r>
          </w:p>
          <w:p w:rsidR="00C63D68" w:rsidRPr="000D2584" w:rsidRDefault="00C63D68" w:rsidP="00C63D68">
            <w:pPr>
              <w:rPr>
                <w:rFonts w:ascii="Times New Roman" w:hAnsi="Times New Roman"/>
                <w:sz w:val="28"/>
                <w:szCs w:val="28"/>
              </w:rPr>
            </w:pPr>
            <w:r>
              <w:rPr>
                <w:rFonts w:ascii="Times New Roman" w:hAnsi="Times New Roman"/>
                <w:sz w:val="28"/>
                <w:szCs w:val="28"/>
              </w:rPr>
              <w:t>2018-19 2</w:t>
            </w:r>
            <w:r w:rsidRPr="006D545A">
              <w:rPr>
                <w:rFonts w:ascii="Times New Roman" w:hAnsi="Times New Roman"/>
                <w:sz w:val="28"/>
                <w:szCs w:val="28"/>
                <w:vertAlign w:val="superscript"/>
              </w:rPr>
              <w:t>nd</w:t>
            </w:r>
            <w:r>
              <w:rPr>
                <w:rFonts w:ascii="Times New Roman" w:hAnsi="Times New Roman"/>
                <w:sz w:val="28"/>
                <w:szCs w:val="28"/>
              </w:rPr>
              <w:t xml:space="preserve"> Year of 2</w:t>
            </w:r>
            <w:r w:rsidRPr="006D545A">
              <w:rPr>
                <w:rFonts w:ascii="Times New Roman" w:hAnsi="Times New Roman"/>
                <w:sz w:val="28"/>
                <w:szCs w:val="28"/>
                <w:vertAlign w:val="superscript"/>
              </w:rPr>
              <w:t>nd</w:t>
            </w:r>
            <w:r>
              <w:rPr>
                <w:rFonts w:ascii="Times New Roman" w:hAnsi="Times New Roman"/>
                <w:sz w:val="28"/>
                <w:szCs w:val="28"/>
              </w:rPr>
              <w:t xml:space="preserve"> Block</w:t>
            </w:r>
          </w:p>
        </w:tc>
      </w:tr>
      <w:tr w:rsidR="00C63D68" w:rsidTr="00C63D68">
        <w:tc>
          <w:tcPr>
            <w:tcW w:w="738" w:type="dxa"/>
          </w:tcPr>
          <w:p w:rsidR="00C63D68" w:rsidRPr="000D2584" w:rsidRDefault="00C63D68" w:rsidP="00C63D68">
            <w:pPr>
              <w:rPr>
                <w:rFonts w:ascii="Times New Roman" w:hAnsi="Times New Roman"/>
                <w:sz w:val="28"/>
                <w:szCs w:val="28"/>
              </w:rPr>
            </w:pPr>
            <w:r w:rsidRPr="000D2584">
              <w:rPr>
                <w:rFonts w:ascii="Times New Roman" w:hAnsi="Times New Roman"/>
                <w:sz w:val="28"/>
                <w:szCs w:val="28"/>
              </w:rPr>
              <w:t>10</w:t>
            </w:r>
          </w:p>
        </w:tc>
        <w:tc>
          <w:tcPr>
            <w:tcW w:w="4272" w:type="dxa"/>
          </w:tcPr>
          <w:p w:rsidR="00C63D68" w:rsidRPr="000D2584" w:rsidRDefault="00C63D68" w:rsidP="00C63D68">
            <w:pPr>
              <w:rPr>
                <w:rFonts w:ascii="Times New Roman" w:hAnsi="Times New Roman"/>
                <w:sz w:val="28"/>
                <w:szCs w:val="28"/>
              </w:rPr>
            </w:pPr>
            <w:r w:rsidRPr="000D2584">
              <w:rPr>
                <w:rFonts w:ascii="Times New Roman" w:hAnsi="Times New Roman"/>
                <w:sz w:val="28"/>
                <w:szCs w:val="28"/>
              </w:rPr>
              <w:t>Realisation pending, if any.</w:t>
            </w:r>
          </w:p>
        </w:tc>
        <w:tc>
          <w:tcPr>
            <w:tcW w:w="4232" w:type="dxa"/>
          </w:tcPr>
          <w:p w:rsidR="00C63D68" w:rsidRPr="000D2584" w:rsidRDefault="00C63D68" w:rsidP="00C63D68">
            <w:pPr>
              <w:rPr>
                <w:rFonts w:ascii="Times New Roman" w:hAnsi="Times New Roman"/>
                <w:sz w:val="28"/>
                <w:szCs w:val="28"/>
              </w:rPr>
            </w:pPr>
            <w:r>
              <w:rPr>
                <w:rFonts w:ascii="Times New Roman" w:hAnsi="Times New Roman"/>
                <w:sz w:val="28"/>
                <w:szCs w:val="28"/>
              </w:rPr>
              <w:t>Rs. 148.34 Lakhs</w:t>
            </w:r>
          </w:p>
        </w:tc>
      </w:tr>
      <w:tr w:rsidR="00C63D68" w:rsidTr="00C63D68">
        <w:tc>
          <w:tcPr>
            <w:tcW w:w="738" w:type="dxa"/>
          </w:tcPr>
          <w:p w:rsidR="00C63D68" w:rsidRPr="000D2584" w:rsidRDefault="00C63D68" w:rsidP="00C63D68">
            <w:pPr>
              <w:rPr>
                <w:rFonts w:ascii="Times New Roman" w:hAnsi="Times New Roman"/>
                <w:sz w:val="28"/>
                <w:szCs w:val="28"/>
              </w:rPr>
            </w:pPr>
            <w:r w:rsidRPr="000D2584">
              <w:rPr>
                <w:rFonts w:ascii="Times New Roman" w:hAnsi="Times New Roman"/>
                <w:sz w:val="28"/>
                <w:szCs w:val="28"/>
              </w:rPr>
              <w:t>11</w:t>
            </w:r>
          </w:p>
        </w:tc>
        <w:tc>
          <w:tcPr>
            <w:tcW w:w="4272" w:type="dxa"/>
          </w:tcPr>
          <w:p w:rsidR="00C63D68" w:rsidRPr="000D2584" w:rsidRDefault="00C63D68" w:rsidP="00C63D68">
            <w:pPr>
              <w:rPr>
                <w:rFonts w:ascii="Times New Roman" w:hAnsi="Times New Roman"/>
                <w:sz w:val="28"/>
                <w:szCs w:val="28"/>
              </w:rPr>
            </w:pPr>
            <w:r w:rsidRPr="000D2584">
              <w:rPr>
                <w:rFonts w:ascii="Times New Roman" w:hAnsi="Times New Roman"/>
                <w:sz w:val="28"/>
                <w:szCs w:val="28"/>
              </w:rPr>
              <w:t>Countries of export as per APR</w:t>
            </w:r>
          </w:p>
        </w:tc>
        <w:tc>
          <w:tcPr>
            <w:tcW w:w="4232" w:type="dxa"/>
          </w:tcPr>
          <w:p w:rsidR="00C63D68" w:rsidRPr="000D2584" w:rsidRDefault="00C63D68" w:rsidP="00C63D68">
            <w:pPr>
              <w:rPr>
                <w:rFonts w:ascii="Times New Roman" w:hAnsi="Times New Roman"/>
                <w:sz w:val="28"/>
                <w:szCs w:val="28"/>
              </w:rPr>
            </w:pPr>
            <w:r>
              <w:rPr>
                <w:rFonts w:ascii="Times New Roman" w:hAnsi="Times New Roman"/>
                <w:sz w:val="28"/>
                <w:szCs w:val="28"/>
              </w:rPr>
              <w:t>China, India, UAE</w:t>
            </w:r>
          </w:p>
        </w:tc>
      </w:tr>
    </w:tbl>
    <w:p w:rsidR="00C63D68" w:rsidRDefault="00C63D68" w:rsidP="00C63D68">
      <w:pPr>
        <w:rPr>
          <w:rFonts w:ascii="Times New Roman" w:hAnsi="Times New Roman"/>
          <w:sz w:val="28"/>
          <w:szCs w:val="28"/>
        </w:rPr>
      </w:pPr>
    </w:p>
    <w:p w:rsidR="00C63D68" w:rsidRDefault="00C63D68" w:rsidP="00C63D68">
      <w:pPr>
        <w:rPr>
          <w:rFonts w:ascii="Times New Roman" w:hAnsi="Times New Roman"/>
          <w:sz w:val="28"/>
          <w:szCs w:val="28"/>
        </w:rPr>
      </w:pPr>
      <w:r>
        <w:rPr>
          <w:rFonts w:ascii="Times New Roman" w:hAnsi="Times New Roman"/>
          <w:sz w:val="28"/>
          <w:szCs w:val="28"/>
        </w:rPr>
        <w:t>Block since inception:-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6"/>
        <w:gridCol w:w="1596"/>
        <w:gridCol w:w="1596"/>
        <w:gridCol w:w="1596"/>
        <w:gridCol w:w="1596"/>
        <w:gridCol w:w="1596"/>
      </w:tblGrid>
      <w:tr w:rsidR="00C63D68" w:rsidTr="00C63D68">
        <w:tc>
          <w:tcPr>
            <w:tcW w:w="1596" w:type="dxa"/>
          </w:tcPr>
          <w:p w:rsidR="00C63D68" w:rsidRPr="000D2584" w:rsidRDefault="00C63D68" w:rsidP="00C63D68">
            <w:pPr>
              <w:rPr>
                <w:rFonts w:ascii="Times New Roman" w:hAnsi="Times New Roman"/>
                <w:sz w:val="28"/>
                <w:szCs w:val="28"/>
              </w:rPr>
            </w:pPr>
            <w:r w:rsidRPr="000D2584">
              <w:rPr>
                <w:rFonts w:ascii="Times New Roman" w:hAnsi="Times New Roman"/>
                <w:sz w:val="28"/>
                <w:szCs w:val="28"/>
              </w:rPr>
              <w:t>1</w:t>
            </w:r>
            <w:r w:rsidRPr="000D2584">
              <w:rPr>
                <w:rFonts w:ascii="Times New Roman" w:hAnsi="Times New Roman"/>
                <w:sz w:val="28"/>
                <w:szCs w:val="28"/>
                <w:vertAlign w:val="superscript"/>
              </w:rPr>
              <w:t>st</w:t>
            </w:r>
            <w:r w:rsidRPr="000D2584">
              <w:rPr>
                <w:rFonts w:ascii="Times New Roman" w:hAnsi="Times New Roman"/>
                <w:sz w:val="28"/>
                <w:szCs w:val="28"/>
              </w:rPr>
              <w:t xml:space="preserve"> Block</w:t>
            </w:r>
          </w:p>
        </w:tc>
        <w:tc>
          <w:tcPr>
            <w:tcW w:w="1596" w:type="dxa"/>
          </w:tcPr>
          <w:p w:rsidR="00C63D68" w:rsidRPr="000D2584" w:rsidRDefault="00C63D68" w:rsidP="00C63D68">
            <w:pPr>
              <w:rPr>
                <w:rFonts w:ascii="Times New Roman" w:hAnsi="Times New Roman"/>
                <w:sz w:val="28"/>
                <w:szCs w:val="28"/>
              </w:rPr>
            </w:pPr>
            <w:r>
              <w:rPr>
                <w:rFonts w:ascii="Times New Roman" w:hAnsi="Times New Roman"/>
                <w:sz w:val="28"/>
                <w:szCs w:val="28"/>
              </w:rPr>
              <w:t>2012-13</w:t>
            </w:r>
          </w:p>
        </w:tc>
        <w:tc>
          <w:tcPr>
            <w:tcW w:w="1596" w:type="dxa"/>
          </w:tcPr>
          <w:p w:rsidR="00C63D68" w:rsidRPr="000D2584" w:rsidRDefault="00C63D68" w:rsidP="00C63D68">
            <w:pPr>
              <w:rPr>
                <w:rFonts w:ascii="Times New Roman" w:hAnsi="Times New Roman"/>
                <w:sz w:val="28"/>
                <w:szCs w:val="28"/>
              </w:rPr>
            </w:pPr>
            <w:r>
              <w:rPr>
                <w:rFonts w:ascii="Times New Roman" w:hAnsi="Times New Roman"/>
                <w:sz w:val="28"/>
                <w:szCs w:val="28"/>
              </w:rPr>
              <w:t>2013-14</w:t>
            </w:r>
          </w:p>
        </w:tc>
        <w:tc>
          <w:tcPr>
            <w:tcW w:w="1596" w:type="dxa"/>
          </w:tcPr>
          <w:p w:rsidR="00C63D68" w:rsidRPr="000D2584" w:rsidRDefault="00C63D68" w:rsidP="00C63D68">
            <w:pPr>
              <w:rPr>
                <w:rFonts w:ascii="Times New Roman" w:hAnsi="Times New Roman"/>
                <w:sz w:val="28"/>
                <w:szCs w:val="28"/>
              </w:rPr>
            </w:pPr>
            <w:r>
              <w:rPr>
                <w:rFonts w:ascii="Times New Roman" w:hAnsi="Times New Roman"/>
                <w:sz w:val="28"/>
                <w:szCs w:val="28"/>
              </w:rPr>
              <w:t>2014-15</w:t>
            </w:r>
          </w:p>
        </w:tc>
        <w:tc>
          <w:tcPr>
            <w:tcW w:w="1596" w:type="dxa"/>
          </w:tcPr>
          <w:p w:rsidR="00C63D68" w:rsidRPr="000D2584" w:rsidRDefault="00C63D68" w:rsidP="00C63D68">
            <w:pPr>
              <w:rPr>
                <w:rFonts w:ascii="Times New Roman" w:hAnsi="Times New Roman"/>
                <w:sz w:val="28"/>
                <w:szCs w:val="28"/>
              </w:rPr>
            </w:pPr>
            <w:r>
              <w:rPr>
                <w:rFonts w:ascii="Times New Roman" w:hAnsi="Times New Roman"/>
                <w:sz w:val="28"/>
                <w:szCs w:val="28"/>
              </w:rPr>
              <w:t>2015-16</w:t>
            </w:r>
          </w:p>
        </w:tc>
        <w:tc>
          <w:tcPr>
            <w:tcW w:w="1596" w:type="dxa"/>
          </w:tcPr>
          <w:p w:rsidR="00C63D68" w:rsidRPr="000D2584" w:rsidRDefault="00C63D68" w:rsidP="00C63D68">
            <w:pPr>
              <w:rPr>
                <w:rFonts w:ascii="Times New Roman" w:hAnsi="Times New Roman"/>
                <w:sz w:val="28"/>
                <w:szCs w:val="28"/>
              </w:rPr>
            </w:pPr>
            <w:r>
              <w:rPr>
                <w:rFonts w:ascii="Times New Roman" w:hAnsi="Times New Roman"/>
                <w:sz w:val="28"/>
                <w:szCs w:val="28"/>
              </w:rPr>
              <w:t>2016-17</w:t>
            </w:r>
          </w:p>
        </w:tc>
      </w:tr>
      <w:tr w:rsidR="00C63D68" w:rsidTr="00C63D68">
        <w:tc>
          <w:tcPr>
            <w:tcW w:w="1596" w:type="dxa"/>
          </w:tcPr>
          <w:p w:rsidR="00C63D68" w:rsidRPr="000D2584" w:rsidRDefault="00C63D68" w:rsidP="00C63D68">
            <w:pPr>
              <w:rPr>
                <w:rFonts w:ascii="Times New Roman" w:hAnsi="Times New Roman"/>
                <w:sz w:val="28"/>
                <w:szCs w:val="28"/>
              </w:rPr>
            </w:pPr>
            <w:r w:rsidRPr="000D2584">
              <w:rPr>
                <w:rFonts w:ascii="Times New Roman" w:hAnsi="Times New Roman"/>
                <w:sz w:val="28"/>
                <w:szCs w:val="28"/>
              </w:rPr>
              <w:t>2</w:t>
            </w:r>
            <w:r w:rsidRPr="000D2584">
              <w:rPr>
                <w:rFonts w:ascii="Times New Roman" w:hAnsi="Times New Roman"/>
                <w:sz w:val="28"/>
                <w:szCs w:val="28"/>
                <w:vertAlign w:val="superscript"/>
              </w:rPr>
              <w:t>nd</w:t>
            </w:r>
            <w:r w:rsidRPr="000D2584">
              <w:rPr>
                <w:rFonts w:ascii="Times New Roman" w:hAnsi="Times New Roman"/>
                <w:sz w:val="28"/>
                <w:szCs w:val="28"/>
              </w:rPr>
              <w:t xml:space="preserve"> Block</w:t>
            </w:r>
          </w:p>
        </w:tc>
        <w:tc>
          <w:tcPr>
            <w:tcW w:w="1596" w:type="dxa"/>
          </w:tcPr>
          <w:p w:rsidR="00C63D68" w:rsidRPr="000D2584" w:rsidRDefault="00C63D68" w:rsidP="00C63D68">
            <w:pPr>
              <w:rPr>
                <w:rFonts w:ascii="Times New Roman" w:hAnsi="Times New Roman"/>
                <w:sz w:val="28"/>
                <w:szCs w:val="28"/>
              </w:rPr>
            </w:pPr>
            <w:r>
              <w:rPr>
                <w:rFonts w:ascii="Times New Roman" w:hAnsi="Times New Roman"/>
                <w:sz w:val="28"/>
                <w:szCs w:val="28"/>
              </w:rPr>
              <w:t>2017-18</w:t>
            </w:r>
          </w:p>
        </w:tc>
        <w:tc>
          <w:tcPr>
            <w:tcW w:w="1596" w:type="dxa"/>
          </w:tcPr>
          <w:p w:rsidR="00C63D68" w:rsidRPr="000D2584" w:rsidRDefault="00C63D68" w:rsidP="00C63D68">
            <w:pPr>
              <w:rPr>
                <w:rFonts w:ascii="Times New Roman" w:hAnsi="Times New Roman"/>
                <w:sz w:val="28"/>
                <w:szCs w:val="28"/>
              </w:rPr>
            </w:pPr>
            <w:r>
              <w:rPr>
                <w:rFonts w:ascii="Times New Roman" w:hAnsi="Times New Roman"/>
                <w:sz w:val="28"/>
                <w:szCs w:val="28"/>
              </w:rPr>
              <w:t>2018-19</w:t>
            </w:r>
          </w:p>
        </w:tc>
        <w:tc>
          <w:tcPr>
            <w:tcW w:w="1596" w:type="dxa"/>
          </w:tcPr>
          <w:p w:rsidR="00C63D68" w:rsidRPr="000D2584" w:rsidRDefault="00C63D68" w:rsidP="00C63D68">
            <w:pPr>
              <w:rPr>
                <w:rFonts w:ascii="Times New Roman" w:hAnsi="Times New Roman"/>
                <w:sz w:val="28"/>
                <w:szCs w:val="28"/>
              </w:rPr>
            </w:pPr>
          </w:p>
        </w:tc>
        <w:tc>
          <w:tcPr>
            <w:tcW w:w="1596" w:type="dxa"/>
          </w:tcPr>
          <w:p w:rsidR="00C63D68" w:rsidRPr="000D2584" w:rsidRDefault="00C63D68" w:rsidP="00C63D68">
            <w:pPr>
              <w:rPr>
                <w:rFonts w:ascii="Times New Roman" w:hAnsi="Times New Roman"/>
                <w:sz w:val="28"/>
                <w:szCs w:val="28"/>
              </w:rPr>
            </w:pPr>
          </w:p>
        </w:tc>
        <w:tc>
          <w:tcPr>
            <w:tcW w:w="1596" w:type="dxa"/>
          </w:tcPr>
          <w:p w:rsidR="00C63D68" w:rsidRPr="000D2584" w:rsidRDefault="00C63D68" w:rsidP="00C63D68">
            <w:pPr>
              <w:rPr>
                <w:rFonts w:ascii="Times New Roman" w:hAnsi="Times New Roman"/>
                <w:sz w:val="28"/>
                <w:szCs w:val="28"/>
              </w:rPr>
            </w:pPr>
          </w:p>
        </w:tc>
      </w:tr>
    </w:tbl>
    <w:p w:rsidR="00C63D68" w:rsidRDefault="00C63D68" w:rsidP="00C63D68">
      <w:pPr>
        <w:rPr>
          <w:rFonts w:ascii="Times New Roman" w:hAnsi="Times New Roman"/>
          <w:sz w:val="28"/>
          <w:szCs w:val="28"/>
        </w:rPr>
      </w:pPr>
    </w:p>
    <w:p w:rsidR="00C63D68" w:rsidRDefault="00C63D68" w:rsidP="00C63D68">
      <w:pPr>
        <w:rPr>
          <w:rFonts w:ascii="Times New Roman" w:hAnsi="Times New Roman"/>
          <w:sz w:val="28"/>
          <w:szCs w:val="28"/>
        </w:rPr>
      </w:pPr>
    </w:p>
    <w:p w:rsidR="00C63D68" w:rsidRDefault="00C63D68" w:rsidP="00C63D68">
      <w:pPr>
        <w:rPr>
          <w:rFonts w:ascii="Times New Roman" w:hAnsi="Times New Roman"/>
          <w:sz w:val="28"/>
          <w:szCs w:val="28"/>
          <w:u w:val="single"/>
        </w:rPr>
      </w:pPr>
      <w:r>
        <w:rPr>
          <w:rFonts w:ascii="Times New Roman" w:hAnsi="Times New Roman"/>
          <w:sz w:val="28"/>
          <w:szCs w:val="28"/>
        </w:rPr>
        <w:br w:type="page"/>
      </w:r>
      <w:r w:rsidRPr="00E91AC7">
        <w:rPr>
          <w:rFonts w:ascii="Times New Roman" w:hAnsi="Times New Roman"/>
          <w:sz w:val="28"/>
          <w:szCs w:val="28"/>
          <w:u w:val="single"/>
        </w:rPr>
        <w:lastRenderedPageBreak/>
        <w:t>Annual Performance Monitoring Report</w:t>
      </w:r>
    </w:p>
    <w:p w:rsidR="00C63D68" w:rsidRPr="00C935B3" w:rsidRDefault="00C63D68" w:rsidP="00C63D68">
      <w:pPr>
        <w:pStyle w:val="NoSpacing"/>
        <w:jc w:val="right"/>
        <w:rPr>
          <w:rFonts w:ascii="Times New Roman" w:eastAsia="Times New Roman" w:hAnsi="Times New Roman" w:cs="Times New Roman"/>
          <w:sz w:val="24"/>
          <w:szCs w:val="24"/>
        </w:rPr>
      </w:pPr>
      <w:r w:rsidRPr="00C935B3">
        <w:rPr>
          <w:rFonts w:ascii="Times New Roman" w:eastAsia="Times New Roman" w:hAnsi="Times New Roman" w:cs="Times New Roman"/>
          <w:sz w:val="24"/>
          <w:szCs w:val="24"/>
        </w:rPr>
        <w:t>(Rs. in Crore)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8"/>
        <w:gridCol w:w="990"/>
        <w:gridCol w:w="1350"/>
        <w:gridCol w:w="1170"/>
        <w:gridCol w:w="1170"/>
        <w:gridCol w:w="1170"/>
        <w:gridCol w:w="1112"/>
        <w:gridCol w:w="1452"/>
      </w:tblGrid>
      <w:tr w:rsidR="00C63D68" w:rsidTr="00C63D68">
        <w:tc>
          <w:tcPr>
            <w:tcW w:w="828" w:type="dxa"/>
          </w:tcPr>
          <w:p w:rsidR="00C63D68" w:rsidRPr="000D2584" w:rsidRDefault="00C63D68" w:rsidP="00C63D68">
            <w:pPr>
              <w:rPr>
                <w:rFonts w:ascii="Times New Roman" w:hAnsi="Times New Roman"/>
                <w:sz w:val="28"/>
                <w:szCs w:val="28"/>
              </w:rPr>
            </w:pPr>
            <w:r w:rsidRPr="000D2584">
              <w:rPr>
                <w:rFonts w:ascii="Times New Roman" w:hAnsi="Times New Roman"/>
                <w:sz w:val="28"/>
                <w:szCs w:val="28"/>
              </w:rPr>
              <w:t>Year</w:t>
            </w:r>
          </w:p>
          <w:p w:rsidR="00C63D68" w:rsidRPr="000D2584" w:rsidRDefault="00C63D68" w:rsidP="00C63D68">
            <w:pPr>
              <w:rPr>
                <w:rFonts w:ascii="Times New Roman" w:hAnsi="Times New Roman"/>
                <w:sz w:val="28"/>
                <w:szCs w:val="28"/>
              </w:rPr>
            </w:pPr>
            <w:r w:rsidRPr="000D2584">
              <w:rPr>
                <w:rFonts w:ascii="Times New Roman" w:hAnsi="Times New Roman"/>
                <w:sz w:val="28"/>
                <w:szCs w:val="28"/>
              </w:rPr>
              <w:t>(1)</w:t>
            </w:r>
          </w:p>
        </w:tc>
        <w:tc>
          <w:tcPr>
            <w:tcW w:w="990" w:type="dxa"/>
          </w:tcPr>
          <w:p w:rsidR="00C63D68" w:rsidRPr="000D2584" w:rsidRDefault="00C63D68" w:rsidP="00C63D68">
            <w:pPr>
              <w:rPr>
                <w:rFonts w:ascii="Times New Roman" w:hAnsi="Times New Roman"/>
                <w:sz w:val="28"/>
                <w:szCs w:val="28"/>
              </w:rPr>
            </w:pPr>
            <w:r w:rsidRPr="000D2584">
              <w:rPr>
                <w:rFonts w:ascii="Times New Roman" w:hAnsi="Times New Roman"/>
                <w:sz w:val="28"/>
                <w:szCs w:val="28"/>
              </w:rPr>
              <w:t>FOB Value of Export</w:t>
            </w:r>
          </w:p>
          <w:p w:rsidR="00C63D68" w:rsidRPr="000D2584" w:rsidRDefault="00C63D68" w:rsidP="00C63D68">
            <w:pPr>
              <w:rPr>
                <w:rFonts w:ascii="Times New Roman" w:hAnsi="Times New Roman"/>
                <w:sz w:val="28"/>
                <w:szCs w:val="28"/>
              </w:rPr>
            </w:pPr>
            <w:r w:rsidRPr="000D2584">
              <w:rPr>
                <w:rFonts w:ascii="Times New Roman" w:hAnsi="Times New Roman"/>
                <w:sz w:val="28"/>
                <w:szCs w:val="28"/>
              </w:rPr>
              <w:t>(2)</w:t>
            </w:r>
          </w:p>
        </w:tc>
        <w:tc>
          <w:tcPr>
            <w:tcW w:w="1350" w:type="dxa"/>
          </w:tcPr>
          <w:p w:rsidR="00C63D68" w:rsidRPr="000D2584" w:rsidRDefault="00C63D68" w:rsidP="00C63D68">
            <w:pPr>
              <w:rPr>
                <w:rFonts w:ascii="Times New Roman" w:hAnsi="Times New Roman"/>
                <w:sz w:val="28"/>
                <w:szCs w:val="28"/>
              </w:rPr>
            </w:pPr>
            <w:r w:rsidRPr="000D2584">
              <w:rPr>
                <w:rFonts w:ascii="Times New Roman" w:hAnsi="Times New Roman"/>
                <w:sz w:val="28"/>
                <w:szCs w:val="28"/>
              </w:rPr>
              <w:t>Imported Raw Material consumed during the year</w:t>
            </w:r>
          </w:p>
          <w:p w:rsidR="00C63D68" w:rsidRPr="000D2584" w:rsidRDefault="00C63D68" w:rsidP="00C63D68">
            <w:pPr>
              <w:rPr>
                <w:rFonts w:ascii="Times New Roman" w:hAnsi="Times New Roman"/>
                <w:sz w:val="28"/>
                <w:szCs w:val="28"/>
              </w:rPr>
            </w:pPr>
            <w:r w:rsidRPr="000D2584">
              <w:rPr>
                <w:rFonts w:ascii="Times New Roman" w:hAnsi="Times New Roman"/>
                <w:sz w:val="28"/>
                <w:szCs w:val="28"/>
              </w:rPr>
              <w:t>(3)</w:t>
            </w:r>
          </w:p>
        </w:tc>
        <w:tc>
          <w:tcPr>
            <w:tcW w:w="1170" w:type="dxa"/>
          </w:tcPr>
          <w:p w:rsidR="00C63D68" w:rsidRPr="000D2584" w:rsidRDefault="00C63D68" w:rsidP="00C63D68">
            <w:pPr>
              <w:rPr>
                <w:rFonts w:ascii="Times New Roman" w:hAnsi="Times New Roman"/>
                <w:sz w:val="28"/>
                <w:szCs w:val="28"/>
              </w:rPr>
            </w:pPr>
            <w:r w:rsidRPr="000D2584">
              <w:rPr>
                <w:rFonts w:ascii="Times New Roman" w:hAnsi="Times New Roman"/>
                <w:sz w:val="28"/>
                <w:szCs w:val="28"/>
              </w:rPr>
              <w:t>Amortised Value of Capital Goods</w:t>
            </w:r>
          </w:p>
          <w:p w:rsidR="00C63D68" w:rsidRPr="000D2584" w:rsidRDefault="00C63D68" w:rsidP="00C63D68">
            <w:pPr>
              <w:rPr>
                <w:rFonts w:ascii="Times New Roman" w:hAnsi="Times New Roman"/>
                <w:sz w:val="28"/>
                <w:szCs w:val="28"/>
              </w:rPr>
            </w:pPr>
            <w:r w:rsidRPr="000D2584">
              <w:rPr>
                <w:rFonts w:ascii="Times New Roman" w:hAnsi="Times New Roman"/>
                <w:sz w:val="28"/>
                <w:szCs w:val="28"/>
              </w:rPr>
              <w:t>(4)</w:t>
            </w:r>
          </w:p>
        </w:tc>
        <w:tc>
          <w:tcPr>
            <w:tcW w:w="1170" w:type="dxa"/>
          </w:tcPr>
          <w:p w:rsidR="00C63D68" w:rsidRPr="000D2584" w:rsidRDefault="00C63D68" w:rsidP="00C63D68">
            <w:pPr>
              <w:rPr>
                <w:rFonts w:ascii="Times New Roman" w:hAnsi="Times New Roman"/>
                <w:sz w:val="28"/>
                <w:szCs w:val="28"/>
              </w:rPr>
            </w:pPr>
            <w:r w:rsidRPr="000D2584">
              <w:rPr>
                <w:rFonts w:ascii="Times New Roman" w:hAnsi="Times New Roman"/>
                <w:sz w:val="28"/>
                <w:szCs w:val="28"/>
              </w:rPr>
              <w:t>Other Outflow in foreign currency</w:t>
            </w:r>
          </w:p>
          <w:p w:rsidR="00C63D68" w:rsidRPr="000D2584" w:rsidRDefault="00C63D68" w:rsidP="00C63D68">
            <w:pPr>
              <w:rPr>
                <w:rFonts w:ascii="Times New Roman" w:hAnsi="Times New Roman"/>
                <w:sz w:val="28"/>
                <w:szCs w:val="28"/>
              </w:rPr>
            </w:pPr>
            <w:r w:rsidRPr="000D2584">
              <w:rPr>
                <w:rFonts w:ascii="Times New Roman" w:hAnsi="Times New Roman"/>
                <w:sz w:val="28"/>
                <w:szCs w:val="28"/>
              </w:rPr>
              <w:t>(5)</w:t>
            </w:r>
          </w:p>
        </w:tc>
        <w:tc>
          <w:tcPr>
            <w:tcW w:w="1170" w:type="dxa"/>
          </w:tcPr>
          <w:p w:rsidR="00C63D68" w:rsidRPr="000D2584" w:rsidRDefault="00C63D68" w:rsidP="00C63D68">
            <w:pPr>
              <w:rPr>
                <w:rFonts w:ascii="Times New Roman" w:hAnsi="Times New Roman"/>
                <w:sz w:val="28"/>
                <w:szCs w:val="28"/>
              </w:rPr>
            </w:pPr>
            <w:r w:rsidRPr="000D2584">
              <w:rPr>
                <w:rFonts w:ascii="Times New Roman" w:hAnsi="Times New Roman"/>
                <w:sz w:val="28"/>
                <w:szCs w:val="28"/>
              </w:rPr>
              <w:t xml:space="preserve">Total Outflow </w:t>
            </w:r>
          </w:p>
          <w:p w:rsidR="00C63D68" w:rsidRPr="000D2584" w:rsidRDefault="00C63D68" w:rsidP="00C63D68">
            <w:pPr>
              <w:rPr>
                <w:rFonts w:ascii="Times New Roman" w:hAnsi="Times New Roman"/>
                <w:sz w:val="28"/>
                <w:szCs w:val="28"/>
              </w:rPr>
            </w:pPr>
            <w:r w:rsidRPr="000D2584">
              <w:rPr>
                <w:rFonts w:ascii="Times New Roman" w:hAnsi="Times New Roman"/>
                <w:sz w:val="28"/>
                <w:szCs w:val="28"/>
              </w:rPr>
              <w:t>(6)=3+4+5</w:t>
            </w:r>
          </w:p>
        </w:tc>
        <w:tc>
          <w:tcPr>
            <w:tcW w:w="1112" w:type="dxa"/>
          </w:tcPr>
          <w:p w:rsidR="00C63D68" w:rsidRPr="000D2584" w:rsidRDefault="00C63D68" w:rsidP="00C63D68">
            <w:pPr>
              <w:rPr>
                <w:rFonts w:ascii="Times New Roman" w:hAnsi="Times New Roman"/>
                <w:sz w:val="28"/>
                <w:szCs w:val="28"/>
              </w:rPr>
            </w:pPr>
            <w:r w:rsidRPr="000D2584">
              <w:rPr>
                <w:rFonts w:ascii="Times New Roman" w:hAnsi="Times New Roman"/>
                <w:sz w:val="28"/>
                <w:szCs w:val="28"/>
              </w:rPr>
              <w:t>NFE</w:t>
            </w:r>
          </w:p>
          <w:p w:rsidR="00C63D68" w:rsidRPr="000D2584" w:rsidRDefault="00C63D68" w:rsidP="00C63D68">
            <w:pPr>
              <w:rPr>
                <w:rFonts w:ascii="Times New Roman" w:hAnsi="Times New Roman"/>
                <w:sz w:val="28"/>
                <w:szCs w:val="28"/>
              </w:rPr>
            </w:pPr>
            <w:r w:rsidRPr="000D2584">
              <w:rPr>
                <w:rFonts w:ascii="Times New Roman" w:hAnsi="Times New Roman"/>
                <w:sz w:val="28"/>
                <w:szCs w:val="28"/>
              </w:rPr>
              <w:t>(7)=[2-6]</w:t>
            </w:r>
          </w:p>
        </w:tc>
        <w:tc>
          <w:tcPr>
            <w:tcW w:w="1452" w:type="dxa"/>
          </w:tcPr>
          <w:p w:rsidR="00C63D68" w:rsidRPr="000D2584" w:rsidRDefault="00C63D68" w:rsidP="00C63D68">
            <w:pPr>
              <w:rPr>
                <w:rFonts w:ascii="Times New Roman" w:hAnsi="Times New Roman"/>
                <w:sz w:val="28"/>
                <w:szCs w:val="28"/>
              </w:rPr>
            </w:pPr>
            <w:r w:rsidRPr="000D2584">
              <w:rPr>
                <w:rFonts w:ascii="Times New Roman" w:hAnsi="Times New Roman"/>
                <w:sz w:val="28"/>
                <w:szCs w:val="28"/>
              </w:rPr>
              <w:t xml:space="preserve">Cumulative NFE </w:t>
            </w:r>
          </w:p>
          <w:p w:rsidR="00C63D68" w:rsidRPr="000D2584" w:rsidRDefault="00C63D68" w:rsidP="00C63D68">
            <w:pPr>
              <w:rPr>
                <w:rFonts w:ascii="Times New Roman" w:hAnsi="Times New Roman"/>
                <w:sz w:val="28"/>
                <w:szCs w:val="28"/>
              </w:rPr>
            </w:pPr>
            <w:r w:rsidRPr="000D2584">
              <w:rPr>
                <w:rFonts w:ascii="Times New Roman" w:hAnsi="Times New Roman"/>
                <w:sz w:val="28"/>
                <w:szCs w:val="28"/>
              </w:rPr>
              <w:t>(8)</w:t>
            </w:r>
          </w:p>
        </w:tc>
      </w:tr>
      <w:tr w:rsidR="00C63D68" w:rsidTr="00C63D68">
        <w:tc>
          <w:tcPr>
            <w:tcW w:w="828" w:type="dxa"/>
          </w:tcPr>
          <w:p w:rsidR="00C63D68" w:rsidRPr="000D2584" w:rsidRDefault="00C63D68" w:rsidP="00C63D68">
            <w:pPr>
              <w:rPr>
                <w:rFonts w:ascii="Times New Roman" w:hAnsi="Times New Roman"/>
                <w:sz w:val="28"/>
                <w:szCs w:val="28"/>
              </w:rPr>
            </w:pPr>
            <w:r>
              <w:rPr>
                <w:rFonts w:ascii="Times New Roman" w:hAnsi="Times New Roman"/>
                <w:sz w:val="28"/>
                <w:szCs w:val="28"/>
              </w:rPr>
              <w:t>2017-18</w:t>
            </w:r>
          </w:p>
        </w:tc>
        <w:tc>
          <w:tcPr>
            <w:tcW w:w="990" w:type="dxa"/>
          </w:tcPr>
          <w:p w:rsidR="00C63D68" w:rsidRPr="000D2584" w:rsidRDefault="00C63D68" w:rsidP="00C63D68">
            <w:pPr>
              <w:rPr>
                <w:rFonts w:ascii="Times New Roman" w:hAnsi="Times New Roman"/>
                <w:sz w:val="28"/>
                <w:szCs w:val="28"/>
              </w:rPr>
            </w:pPr>
            <w:r>
              <w:rPr>
                <w:rFonts w:ascii="Times New Roman" w:hAnsi="Times New Roman"/>
                <w:sz w:val="28"/>
                <w:szCs w:val="28"/>
              </w:rPr>
              <w:t>902.03</w:t>
            </w:r>
          </w:p>
        </w:tc>
        <w:tc>
          <w:tcPr>
            <w:tcW w:w="1350" w:type="dxa"/>
          </w:tcPr>
          <w:p w:rsidR="00C63D68" w:rsidRPr="000D2584" w:rsidRDefault="00C63D68" w:rsidP="00C63D68">
            <w:pPr>
              <w:rPr>
                <w:rFonts w:ascii="Times New Roman" w:hAnsi="Times New Roman"/>
                <w:sz w:val="28"/>
                <w:szCs w:val="28"/>
              </w:rPr>
            </w:pPr>
            <w:r>
              <w:rPr>
                <w:rFonts w:ascii="Times New Roman" w:hAnsi="Times New Roman"/>
                <w:sz w:val="28"/>
                <w:szCs w:val="28"/>
              </w:rPr>
              <w:t>987.59</w:t>
            </w:r>
          </w:p>
        </w:tc>
        <w:tc>
          <w:tcPr>
            <w:tcW w:w="1170" w:type="dxa"/>
          </w:tcPr>
          <w:p w:rsidR="00C63D68" w:rsidRPr="000D2584" w:rsidRDefault="00C63D68" w:rsidP="00C63D68">
            <w:pPr>
              <w:rPr>
                <w:rFonts w:ascii="Times New Roman" w:hAnsi="Times New Roman"/>
                <w:sz w:val="28"/>
                <w:szCs w:val="28"/>
              </w:rPr>
            </w:pPr>
            <w:r>
              <w:rPr>
                <w:rFonts w:ascii="Times New Roman" w:hAnsi="Times New Roman"/>
                <w:sz w:val="28"/>
                <w:szCs w:val="28"/>
              </w:rPr>
              <w:t>--</w:t>
            </w:r>
          </w:p>
        </w:tc>
        <w:tc>
          <w:tcPr>
            <w:tcW w:w="1170" w:type="dxa"/>
          </w:tcPr>
          <w:p w:rsidR="00C63D68" w:rsidRPr="000D2584" w:rsidRDefault="00C63D68" w:rsidP="00C63D68">
            <w:pPr>
              <w:rPr>
                <w:rFonts w:ascii="Times New Roman" w:hAnsi="Times New Roman"/>
                <w:sz w:val="28"/>
                <w:szCs w:val="28"/>
              </w:rPr>
            </w:pPr>
            <w:r>
              <w:rPr>
                <w:rFonts w:ascii="Times New Roman" w:hAnsi="Times New Roman"/>
                <w:sz w:val="28"/>
                <w:szCs w:val="28"/>
              </w:rPr>
              <w:t>--</w:t>
            </w:r>
          </w:p>
        </w:tc>
        <w:tc>
          <w:tcPr>
            <w:tcW w:w="1170" w:type="dxa"/>
          </w:tcPr>
          <w:p w:rsidR="00C63D68" w:rsidRPr="000D2584" w:rsidRDefault="00C63D68" w:rsidP="00C63D68">
            <w:pPr>
              <w:rPr>
                <w:rFonts w:ascii="Times New Roman" w:hAnsi="Times New Roman"/>
                <w:sz w:val="28"/>
                <w:szCs w:val="28"/>
              </w:rPr>
            </w:pPr>
            <w:r>
              <w:rPr>
                <w:rFonts w:ascii="Times New Roman" w:hAnsi="Times New Roman"/>
                <w:sz w:val="28"/>
                <w:szCs w:val="28"/>
              </w:rPr>
              <w:t>--</w:t>
            </w:r>
          </w:p>
        </w:tc>
        <w:tc>
          <w:tcPr>
            <w:tcW w:w="1112" w:type="dxa"/>
          </w:tcPr>
          <w:p w:rsidR="00C63D68" w:rsidRPr="000D2584" w:rsidRDefault="00C63D68" w:rsidP="00C63D68">
            <w:pPr>
              <w:rPr>
                <w:rFonts w:ascii="Times New Roman" w:hAnsi="Times New Roman"/>
                <w:sz w:val="28"/>
                <w:szCs w:val="28"/>
              </w:rPr>
            </w:pPr>
            <w:r>
              <w:rPr>
                <w:rFonts w:ascii="Times New Roman" w:hAnsi="Times New Roman"/>
                <w:sz w:val="28"/>
                <w:szCs w:val="28"/>
              </w:rPr>
              <w:t>4.44</w:t>
            </w:r>
          </w:p>
        </w:tc>
        <w:tc>
          <w:tcPr>
            <w:tcW w:w="1452" w:type="dxa"/>
          </w:tcPr>
          <w:p w:rsidR="00C63D68" w:rsidRPr="000D2584" w:rsidRDefault="00C63D68" w:rsidP="00C63D68">
            <w:pPr>
              <w:rPr>
                <w:rFonts w:ascii="Times New Roman" w:hAnsi="Times New Roman"/>
                <w:sz w:val="28"/>
                <w:szCs w:val="28"/>
              </w:rPr>
            </w:pPr>
            <w:r>
              <w:rPr>
                <w:rFonts w:ascii="Times New Roman" w:hAnsi="Times New Roman"/>
                <w:sz w:val="28"/>
                <w:szCs w:val="28"/>
              </w:rPr>
              <w:t>4.44</w:t>
            </w:r>
          </w:p>
        </w:tc>
      </w:tr>
      <w:tr w:rsidR="00C63D68" w:rsidTr="00C63D68">
        <w:tc>
          <w:tcPr>
            <w:tcW w:w="828" w:type="dxa"/>
          </w:tcPr>
          <w:p w:rsidR="00C63D68" w:rsidRPr="000D2584" w:rsidRDefault="00C63D68" w:rsidP="00C63D68">
            <w:pPr>
              <w:rPr>
                <w:rFonts w:ascii="Times New Roman" w:hAnsi="Times New Roman"/>
                <w:sz w:val="28"/>
                <w:szCs w:val="28"/>
              </w:rPr>
            </w:pPr>
            <w:r>
              <w:rPr>
                <w:rFonts w:ascii="Times New Roman" w:hAnsi="Times New Roman"/>
                <w:sz w:val="28"/>
                <w:szCs w:val="28"/>
              </w:rPr>
              <w:t>2018-19</w:t>
            </w:r>
          </w:p>
        </w:tc>
        <w:tc>
          <w:tcPr>
            <w:tcW w:w="990" w:type="dxa"/>
          </w:tcPr>
          <w:p w:rsidR="00C63D68" w:rsidRPr="000D2584" w:rsidRDefault="00C63D68" w:rsidP="00C63D68">
            <w:pPr>
              <w:rPr>
                <w:rFonts w:ascii="Times New Roman" w:hAnsi="Times New Roman"/>
                <w:sz w:val="28"/>
                <w:szCs w:val="28"/>
              </w:rPr>
            </w:pPr>
            <w:r>
              <w:rPr>
                <w:rFonts w:ascii="Times New Roman" w:hAnsi="Times New Roman"/>
                <w:sz w:val="28"/>
                <w:szCs w:val="28"/>
              </w:rPr>
              <w:t>688.94</w:t>
            </w:r>
          </w:p>
        </w:tc>
        <w:tc>
          <w:tcPr>
            <w:tcW w:w="1350" w:type="dxa"/>
          </w:tcPr>
          <w:p w:rsidR="00C63D68" w:rsidRPr="000D2584" w:rsidRDefault="00C63D68" w:rsidP="00C63D68">
            <w:pPr>
              <w:rPr>
                <w:rFonts w:ascii="Times New Roman" w:hAnsi="Times New Roman"/>
                <w:sz w:val="28"/>
                <w:szCs w:val="28"/>
              </w:rPr>
            </w:pPr>
            <w:r>
              <w:rPr>
                <w:rFonts w:ascii="Times New Roman" w:hAnsi="Times New Roman"/>
                <w:sz w:val="28"/>
                <w:szCs w:val="28"/>
              </w:rPr>
              <w:t>819.30</w:t>
            </w:r>
          </w:p>
        </w:tc>
        <w:tc>
          <w:tcPr>
            <w:tcW w:w="1170" w:type="dxa"/>
          </w:tcPr>
          <w:p w:rsidR="00C63D68" w:rsidRPr="000D2584" w:rsidRDefault="00C63D68" w:rsidP="00C63D68">
            <w:pPr>
              <w:rPr>
                <w:rFonts w:ascii="Times New Roman" w:hAnsi="Times New Roman"/>
                <w:sz w:val="28"/>
                <w:szCs w:val="28"/>
              </w:rPr>
            </w:pPr>
            <w:r>
              <w:rPr>
                <w:rFonts w:ascii="Times New Roman" w:hAnsi="Times New Roman"/>
                <w:sz w:val="28"/>
                <w:szCs w:val="28"/>
              </w:rPr>
              <w:t>--</w:t>
            </w:r>
          </w:p>
        </w:tc>
        <w:tc>
          <w:tcPr>
            <w:tcW w:w="1170" w:type="dxa"/>
          </w:tcPr>
          <w:p w:rsidR="00C63D68" w:rsidRPr="000D2584" w:rsidRDefault="00C63D68" w:rsidP="00C63D68">
            <w:pPr>
              <w:rPr>
                <w:rFonts w:ascii="Times New Roman" w:hAnsi="Times New Roman"/>
                <w:sz w:val="28"/>
                <w:szCs w:val="28"/>
              </w:rPr>
            </w:pPr>
            <w:r>
              <w:rPr>
                <w:rFonts w:ascii="Times New Roman" w:hAnsi="Times New Roman"/>
                <w:sz w:val="28"/>
                <w:szCs w:val="28"/>
              </w:rPr>
              <w:t>--</w:t>
            </w:r>
          </w:p>
        </w:tc>
        <w:tc>
          <w:tcPr>
            <w:tcW w:w="1170" w:type="dxa"/>
          </w:tcPr>
          <w:p w:rsidR="00C63D68" w:rsidRPr="000D2584" w:rsidRDefault="00C63D68" w:rsidP="00C63D68">
            <w:pPr>
              <w:rPr>
                <w:rFonts w:ascii="Times New Roman" w:hAnsi="Times New Roman"/>
                <w:sz w:val="28"/>
                <w:szCs w:val="28"/>
              </w:rPr>
            </w:pPr>
            <w:r>
              <w:rPr>
                <w:rFonts w:ascii="Times New Roman" w:hAnsi="Times New Roman"/>
                <w:sz w:val="28"/>
                <w:szCs w:val="28"/>
              </w:rPr>
              <w:t>--</w:t>
            </w:r>
          </w:p>
        </w:tc>
        <w:tc>
          <w:tcPr>
            <w:tcW w:w="1112" w:type="dxa"/>
          </w:tcPr>
          <w:p w:rsidR="00C63D68" w:rsidRPr="000D2584" w:rsidRDefault="00C63D68" w:rsidP="00C63D68">
            <w:pPr>
              <w:rPr>
                <w:rFonts w:ascii="Times New Roman" w:hAnsi="Times New Roman"/>
                <w:sz w:val="28"/>
                <w:szCs w:val="28"/>
              </w:rPr>
            </w:pPr>
            <w:r>
              <w:rPr>
                <w:rFonts w:ascii="Times New Roman" w:hAnsi="Times New Roman"/>
                <w:sz w:val="28"/>
                <w:szCs w:val="28"/>
              </w:rPr>
              <w:t>-130.36</w:t>
            </w:r>
          </w:p>
        </w:tc>
        <w:tc>
          <w:tcPr>
            <w:tcW w:w="1452" w:type="dxa"/>
          </w:tcPr>
          <w:p w:rsidR="00C63D68" w:rsidRPr="000D2584" w:rsidRDefault="00C63D68" w:rsidP="00C63D68">
            <w:pPr>
              <w:rPr>
                <w:rFonts w:ascii="Times New Roman" w:hAnsi="Times New Roman"/>
                <w:sz w:val="28"/>
                <w:szCs w:val="28"/>
              </w:rPr>
            </w:pPr>
            <w:r>
              <w:rPr>
                <w:rFonts w:ascii="Times New Roman" w:hAnsi="Times New Roman"/>
                <w:sz w:val="28"/>
                <w:szCs w:val="28"/>
              </w:rPr>
              <w:t>-125.92</w:t>
            </w:r>
          </w:p>
        </w:tc>
      </w:tr>
    </w:tbl>
    <w:p w:rsidR="00C63D68" w:rsidRDefault="00C63D68" w:rsidP="00C63D68">
      <w:pPr>
        <w:rPr>
          <w:rFonts w:ascii="Times New Roman" w:hAnsi="Times New Roman"/>
          <w:sz w:val="28"/>
          <w:szCs w:val="28"/>
        </w:rPr>
      </w:pPr>
    </w:p>
    <w:p w:rsidR="00C63D68" w:rsidRPr="00C935B3" w:rsidRDefault="00C63D68" w:rsidP="00C63D68">
      <w:pPr>
        <w:rPr>
          <w:rFonts w:ascii="Times New Roman" w:hAnsi="Times New Roman"/>
          <w:sz w:val="28"/>
          <w:szCs w:val="28"/>
          <w:u w:val="single"/>
        </w:rPr>
      </w:pPr>
      <w:r w:rsidRPr="00C935B3">
        <w:rPr>
          <w:rFonts w:ascii="Times New Roman" w:hAnsi="Times New Roman"/>
          <w:sz w:val="28"/>
          <w:szCs w:val="28"/>
          <w:u w:val="single"/>
        </w:rPr>
        <w:t>FOB value of Export:-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9"/>
        <w:gridCol w:w="1881"/>
        <w:gridCol w:w="1837"/>
        <w:gridCol w:w="1779"/>
        <w:gridCol w:w="1956"/>
      </w:tblGrid>
      <w:tr w:rsidR="00C63D68" w:rsidTr="00C63D68">
        <w:tc>
          <w:tcPr>
            <w:tcW w:w="1789" w:type="dxa"/>
          </w:tcPr>
          <w:p w:rsidR="00C63D68" w:rsidRPr="000D2584" w:rsidRDefault="00C63D68" w:rsidP="00C63D68">
            <w:pPr>
              <w:rPr>
                <w:rFonts w:ascii="Times New Roman" w:hAnsi="Times New Roman"/>
                <w:sz w:val="28"/>
                <w:szCs w:val="28"/>
              </w:rPr>
            </w:pPr>
            <w:r w:rsidRPr="000D2584">
              <w:rPr>
                <w:rFonts w:ascii="Times New Roman" w:hAnsi="Times New Roman"/>
                <w:sz w:val="28"/>
                <w:szCs w:val="28"/>
              </w:rPr>
              <w:t>Year</w:t>
            </w:r>
          </w:p>
        </w:tc>
        <w:tc>
          <w:tcPr>
            <w:tcW w:w="1881" w:type="dxa"/>
          </w:tcPr>
          <w:p w:rsidR="00C63D68" w:rsidRPr="000D2584" w:rsidRDefault="00C63D68" w:rsidP="00C63D68">
            <w:pPr>
              <w:rPr>
                <w:rFonts w:ascii="Times New Roman" w:hAnsi="Times New Roman"/>
                <w:sz w:val="28"/>
                <w:szCs w:val="28"/>
              </w:rPr>
            </w:pPr>
            <w:r w:rsidRPr="000D2584">
              <w:rPr>
                <w:rFonts w:ascii="Times New Roman" w:hAnsi="Times New Roman"/>
                <w:sz w:val="28"/>
                <w:szCs w:val="28"/>
              </w:rPr>
              <w:t>Physical Export</w:t>
            </w:r>
          </w:p>
          <w:p w:rsidR="00C63D68" w:rsidRPr="000D2584" w:rsidRDefault="00C63D68" w:rsidP="00C63D68">
            <w:pPr>
              <w:rPr>
                <w:rFonts w:ascii="Times New Roman" w:hAnsi="Times New Roman"/>
                <w:sz w:val="28"/>
                <w:szCs w:val="28"/>
              </w:rPr>
            </w:pPr>
            <w:r w:rsidRPr="000D2584">
              <w:rPr>
                <w:rFonts w:ascii="Times New Roman" w:hAnsi="Times New Roman"/>
                <w:sz w:val="28"/>
                <w:szCs w:val="28"/>
              </w:rPr>
              <w:t>(a)</w:t>
            </w:r>
          </w:p>
        </w:tc>
        <w:tc>
          <w:tcPr>
            <w:tcW w:w="1837" w:type="dxa"/>
          </w:tcPr>
          <w:p w:rsidR="00C63D68" w:rsidRPr="000D2584" w:rsidRDefault="00C63D68" w:rsidP="00C63D68">
            <w:pPr>
              <w:rPr>
                <w:rFonts w:ascii="Times New Roman" w:hAnsi="Times New Roman"/>
                <w:sz w:val="28"/>
                <w:szCs w:val="28"/>
              </w:rPr>
            </w:pPr>
            <w:r w:rsidRPr="000D2584">
              <w:rPr>
                <w:rFonts w:ascii="Times New Roman" w:hAnsi="Times New Roman"/>
                <w:sz w:val="28"/>
                <w:szCs w:val="28"/>
              </w:rPr>
              <w:t>Sales against EEFC A/c.u/s 53A(n)</w:t>
            </w:r>
          </w:p>
          <w:p w:rsidR="00C63D68" w:rsidRPr="000D2584" w:rsidRDefault="00C63D68" w:rsidP="00C63D68">
            <w:pPr>
              <w:rPr>
                <w:rFonts w:ascii="Times New Roman" w:hAnsi="Times New Roman"/>
                <w:sz w:val="28"/>
                <w:szCs w:val="28"/>
              </w:rPr>
            </w:pPr>
            <w:r w:rsidRPr="000D2584">
              <w:rPr>
                <w:rFonts w:ascii="Times New Roman" w:hAnsi="Times New Roman"/>
                <w:sz w:val="28"/>
                <w:szCs w:val="28"/>
              </w:rPr>
              <w:t>(b)</w:t>
            </w:r>
          </w:p>
        </w:tc>
        <w:tc>
          <w:tcPr>
            <w:tcW w:w="1779" w:type="dxa"/>
          </w:tcPr>
          <w:p w:rsidR="00C63D68" w:rsidRPr="000D2584" w:rsidRDefault="00C63D68" w:rsidP="00C63D68">
            <w:pPr>
              <w:rPr>
                <w:rFonts w:ascii="Times New Roman" w:hAnsi="Times New Roman"/>
                <w:sz w:val="28"/>
                <w:szCs w:val="28"/>
              </w:rPr>
            </w:pPr>
            <w:r w:rsidRPr="000D2584">
              <w:rPr>
                <w:rFonts w:ascii="Times New Roman" w:hAnsi="Times New Roman"/>
                <w:sz w:val="28"/>
                <w:szCs w:val="28"/>
              </w:rPr>
              <w:t>Inter-unit sales</w:t>
            </w:r>
          </w:p>
          <w:p w:rsidR="00C63D68" w:rsidRPr="000D2584" w:rsidRDefault="00C63D68" w:rsidP="00C63D68">
            <w:pPr>
              <w:rPr>
                <w:rFonts w:ascii="Times New Roman" w:hAnsi="Times New Roman"/>
                <w:sz w:val="28"/>
                <w:szCs w:val="28"/>
              </w:rPr>
            </w:pPr>
            <w:r w:rsidRPr="000D2584">
              <w:rPr>
                <w:rFonts w:ascii="Times New Roman" w:hAnsi="Times New Roman"/>
                <w:sz w:val="28"/>
                <w:szCs w:val="28"/>
              </w:rPr>
              <w:t xml:space="preserve">(c) </w:t>
            </w:r>
          </w:p>
        </w:tc>
        <w:tc>
          <w:tcPr>
            <w:tcW w:w="1956" w:type="dxa"/>
          </w:tcPr>
          <w:p w:rsidR="00C63D68" w:rsidRPr="000D2584" w:rsidRDefault="00C63D68" w:rsidP="00C63D68">
            <w:pPr>
              <w:rPr>
                <w:rFonts w:ascii="Times New Roman" w:hAnsi="Times New Roman"/>
                <w:sz w:val="28"/>
                <w:szCs w:val="28"/>
              </w:rPr>
            </w:pPr>
            <w:r w:rsidRPr="000D2584">
              <w:rPr>
                <w:rFonts w:ascii="Times New Roman" w:hAnsi="Times New Roman"/>
                <w:sz w:val="28"/>
                <w:szCs w:val="28"/>
              </w:rPr>
              <w:t xml:space="preserve">Total FOB value </w:t>
            </w:r>
          </w:p>
          <w:p w:rsidR="00C63D68" w:rsidRPr="000D2584" w:rsidRDefault="00C63D68" w:rsidP="00C63D68">
            <w:pPr>
              <w:rPr>
                <w:rFonts w:ascii="Times New Roman" w:hAnsi="Times New Roman"/>
                <w:sz w:val="28"/>
                <w:szCs w:val="28"/>
              </w:rPr>
            </w:pPr>
            <w:r w:rsidRPr="000D2584">
              <w:rPr>
                <w:rFonts w:ascii="Times New Roman" w:hAnsi="Times New Roman"/>
                <w:sz w:val="28"/>
                <w:szCs w:val="28"/>
              </w:rPr>
              <w:t>(d)=a+b+c</w:t>
            </w:r>
          </w:p>
        </w:tc>
      </w:tr>
      <w:tr w:rsidR="00C63D68" w:rsidTr="00C63D68">
        <w:tc>
          <w:tcPr>
            <w:tcW w:w="1789" w:type="dxa"/>
          </w:tcPr>
          <w:p w:rsidR="00C63D68" w:rsidRPr="000D2584" w:rsidRDefault="00C63D68" w:rsidP="00C63D68">
            <w:pPr>
              <w:rPr>
                <w:rFonts w:ascii="Times New Roman" w:hAnsi="Times New Roman"/>
                <w:sz w:val="28"/>
                <w:szCs w:val="28"/>
              </w:rPr>
            </w:pPr>
            <w:r>
              <w:rPr>
                <w:rFonts w:ascii="Times New Roman" w:hAnsi="Times New Roman"/>
                <w:sz w:val="28"/>
                <w:szCs w:val="28"/>
              </w:rPr>
              <w:t>2017-18</w:t>
            </w:r>
          </w:p>
        </w:tc>
        <w:tc>
          <w:tcPr>
            <w:tcW w:w="1881" w:type="dxa"/>
          </w:tcPr>
          <w:p w:rsidR="00C63D68" w:rsidRPr="000D2584" w:rsidRDefault="00C63D68" w:rsidP="00C63D68">
            <w:pPr>
              <w:rPr>
                <w:rFonts w:ascii="Times New Roman" w:hAnsi="Times New Roman"/>
                <w:sz w:val="28"/>
                <w:szCs w:val="28"/>
              </w:rPr>
            </w:pPr>
            <w:r>
              <w:rPr>
                <w:rFonts w:ascii="Times New Roman" w:hAnsi="Times New Roman"/>
                <w:sz w:val="28"/>
                <w:szCs w:val="28"/>
              </w:rPr>
              <w:t>902.03</w:t>
            </w:r>
          </w:p>
        </w:tc>
        <w:tc>
          <w:tcPr>
            <w:tcW w:w="1837" w:type="dxa"/>
          </w:tcPr>
          <w:p w:rsidR="00C63D68" w:rsidRPr="000D2584" w:rsidRDefault="00C63D68" w:rsidP="00C63D68">
            <w:pPr>
              <w:rPr>
                <w:rFonts w:ascii="Times New Roman" w:hAnsi="Times New Roman"/>
                <w:sz w:val="28"/>
                <w:szCs w:val="28"/>
              </w:rPr>
            </w:pPr>
            <w:r>
              <w:rPr>
                <w:rFonts w:ascii="Times New Roman" w:hAnsi="Times New Roman"/>
                <w:sz w:val="28"/>
                <w:szCs w:val="28"/>
              </w:rPr>
              <w:t>--</w:t>
            </w:r>
          </w:p>
        </w:tc>
        <w:tc>
          <w:tcPr>
            <w:tcW w:w="1779" w:type="dxa"/>
          </w:tcPr>
          <w:p w:rsidR="00C63D68" w:rsidRPr="000D2584" w:rsidRDefault="00C63D68" w:rsidP="00C63D68">
            <w:pPr>
              <w:rPr>
                <w:rFonts w:ascii="Times New Roman" w:hAnsi="Times New Roman"/>
                <w:sz w:val="28"/>
                <w:szCs w:val="28"/>
              </w:rPr>
            </w:pPr>
            <w:r>
              <w:rPr>
                <w:rFonts w:ascii="Times New Roman" w:hAnsi="Times New Roman"/>
                <w:sz w:val="28"/>
                <w:szCs w:val="28"/>
              </w:rPr>
              <w:t>--</w:t>
            </w:r>
          </w:p>
        </w:tc>
        <w:tc>
          <w:tcPr>
            <w:tcW w:w="1956" w:type="dxa"/>
          </w:tcPr>
          <w:p w:rsidR="00C63D68" w:rsidRPr="000D2584" w:rsidRDefault="00C63D68" w:rsidP="00C63D68">
            <w:pPr>
              <w:rPr>
                <w:rFonts w:ascii="Times New Roman" w:hAnsi="Times New Roman"/>
                <w:sz w:val="28"/>
                <w:szCs w:val="28"/>
              </w:rPr>
            </w:pPr>
            <w:r>
              <w:rPr>
                <w:rFonts w:ascii="Times New Roman" w:hAnsi="Times New Roman"/>
                <w:sz w:val="28"/>
                <w:szCs w:val="28"/>
              </w:rPr>
              <w:t>902.03</w:t>
            </w:r>
          </w:p>
        </w:tc>
      </w:tr>
      <w:tr w:rsidR="00C63D68" w:rsidTr="00C63D68">
        <w:tc>
          <w:tcPr>
            <w:tcW w:w="1789" w:type="dxa"/>
          </w:tcPr>
          <w:p w:rsidR="00C63D68" w:rsidRPr="000D2584" w:rsidRDefault="00C63D68" w:rsidP="00C63D68">
            <w:pPr>
              <w:rPr>
                <w:rFonts w:ascii="Times New Roman" w:hAnsi="Times New Roman"/>
                <w:sz w:val="28"/>
                <w:szCs w:val="28"/>
              </w:rPr>
            </w:pPr>
            <w:r>
              <w:rPr>
                <w:rFonts w:ascii="Times New Roman" w:hAnsi="Times New Roman"/>
                <w:sz w:val="28"/>
                <w:szCs w:val="28"/>
              </w:rPr>
              <w:t>2018-19</w:t>
            </w:r>
          </w:p>
        </w:tc>
        <w:tc>
          <w:tcPr>
            <w:tcW w:w="1881" w:type="dxa"/>
          </w:tcPr>
          <w:p w:rsidR="00C63D68" w:rsidRPr="000D2584" w:rsidRDefault="00C63D68" w:rsidP="00C63D68">
            <w:pPr>
              <w:rPr>
                <w:rFonts w:ascii="Times New Roman" w:hAnsi="Times New Roman"/>
                <w:sz w:val="28"/>
                <w:szCs w:val="28"/>
              </w:rPr>
            </w:pPr>
            <w:r>
              <w:rPr>
                <w:rFonts w:ascii="Times New Roman" w:hAnsi="Times New Roman"/>
                <w:sz w:val="28"/>
                <w:szCs w:val="28"/>
              </w:rPr>
              <w:t>688.94</w:t>
            </w:r>
          </w:p>
        </w:tc>
        <w:tc>
          <w:tcPr>
            <w:tcW w:w="1837" w:type="dxa"/>
          </w:tcPr>
          <w:p w:rsidR="00C63D68" w:rsidRPr="000D2584" w:rsidRDefault="00C63D68" w:rsidP="00C63D68">
            <w:pPr>
              <w:rPr>
                <w:rFonts w:ascii="Times New Roman" w:hAnsi="Times New Roman"/>
                <w:sz w:val="28"/>
                <w:szCs w:val="28"/>
              </w:rPr>
            </w:pPr>
            <w:r>
              <w:rPr>
                <w:rFonts w:ascii="Times New Roman" w:hAnsi="Times New Roman"/>
                <w:sz w:val="28"/>
                <w:szCs w:val="28"/>
              </w:rPr>
              <w:t>--</w:t>
            </w:r>
          </w:p>
        </w:tc>
        <w:tc>
          <w:tcPr>
            <w:tcW w:w="1779" w:type="dxa"/>
          </w:tcPr>
          <w:p w:rsidR="00C63D68" w:rsidRPr="000D2584" w:rsidRDefault="00C63D68" w:rsidP="00C63D68">
            <w:pPr>
              <w:rPr>
                <w:rFonts w:ascii="Times New Roman" w:hAnsi="Times New Roman"/>
                <w:sz w:val="28"/>
                <w:szCs w:val="28"/>
              </w:rPr>
            </w:pPr>
            <w:r>
              <w:rPr>
                <w:rFonts w:ascii="Times New Roman" w:hAnsi="Times New Roman"/>
                <w:sz w:val="28"/>
                <w:szCs w:val="28"/>
              </w:rPr>
              <w:t>--</w:t>
            </w:r>
          </w:p>
        </w:tc>
        <w:tc>
          <w:tcPr>
            <w:tcW w:w="1956" w:type="dxa"/>
          </w:tcPr>
          <w:p w:rsidR="00C63D68" w:rsidRPr="000D2584" w:rsidRDefault="00C63D68" w:rsidP="00C63D68">
            <w:pPr>
              <w:rPr>
                <w:rFonts w:ascii="Times New Roman" w:hAnsi="Times New Roman"/>
                <w:sz w:val="28"/>
                <w:szCs w:val="28"/>
              </w:rPr>
            </w:pPr>
            <w:r>
              <w:rPr>
                <w:rFonts w:ascii="Times New Roman" w:hAnsi="Times New Roman"/>
                <w:sz w:val="28"/>
                <w:szCs w:val="28"/>
              </w:rPr>
              <w:t>688.94</w:t>
            </w:r>
          </w:p>
        </w:tc>
      </w:tr>
    </w:tbl>
    <w:p w:rsidR="00C63D68" w:rsidRDefault="00C63D68" w:rsidP="00C63D68">
      <w:pPr>
        <w:rPr>
          <w:rFonts w:ascii="Times New Roman" w:hAnsi="Times New Roman"/>
          <w:sz w:val="28"/>
          <w:szCs w:val="28"/>
        </w:rPr>
      </w:pPr>
    </w:p>
    <w:p w:rsidR="00C63D68" w:rsidRDefault="00C63D68" w:rsidP="00C63D68">
      <w:pPr>
        <w:rPr>
          <w:rFonts w:ascii="Times New Roman" w:hAnsi="Times New Roman"/>
          <w:sz w:val="28"/>
          <w:szCs w:val="28"/>
        </w:rPr>
      </w:pPr>
      <w:r>
        <w:rPr>
          <w:rFonts w:ascii="Times New Roman" w:hAnsi="Times New Roman"/>
          <w:sz w:val="28"/>
          <w:szCs w:val="28"/>
        </w:rPr>
        <w:t xml:space="preserve">Cases pending for foreign exchange realization, if ay </w:t>
      </w:r>
    </w:p>
    <w:tbl>
      <w:tblPr>
        <w:tblW w:w="0" w:type="auto"/>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50"/>
        <w:gridCol w:w="4140"/>
      </w:tblGrid>
      <w:tr w:rsidR="00C63D68" w:rsidTr="00C63D68">
        <w:tc>
          <w:tcPr>
            <w:tcW w:w="3150" w:type="dxa"/>
          </w:tcPr>
          <w:p w:rsidR="00C63D68" w:rsidRPr="000D2584" w:rsidRDefault="00C63D68" w:rsidP="00C63D68">
            <w:pPr>
              <w:rPr>
                <w:rFonts w:ascii="Times New Roman" w:hAnsi="Times New Roman"/>
                <w:sz w:val="28"/>
                <w:szCs w:val="28"/>
              </w:rPr>
            </w:pPr>
            <w:r w:rsidRPr="000D2584">
              <w:rPr>
                <w:rFonts w:ascii="Times New Roman" w:hAnsi="Times New Roman"/>
                <w:sz w:val="28"/>
                <w:szCs w:val="28"/>
              </w:rPr>
              <w:t>Year</w:t>
            </w:r>
          </w:p>
        </w:tc>
        <w:tc>
          <w:tcPr>
            <w:tcW w:w="4140" w:type="dxa"/>
          </w:tcPr>
          <w:p w:rsidR="00C63D68" w:rsidRPr="000D2584" w:rsidRDefault="00C63D68" w:rsidP="00C63D68">
            <w:pPr>
              <w:rPr>
                <w:rFonts w:ascii="Times New Roman" w:hAnsi="Times New Roman"/>
                <w:sz w:val="28"/>
                <w:szCs w:val="28"/>
              </w:rPr>
            </w:pPr>
            <w:r w:rsidRPr="000D2584">
              <w:rPr>
                <w:rFonts w:ascii="Times New Roman" w:hAnsi="Times New Roman"/>
                <w:sz w:val="28"/>
                <w:szCs w:val="28"/>
              </w:rPr>
              <w:t>Pending realization</w:t>
            </w:r>
          </w:p>
        </w:tc>
      </w:tr>
      <w:tr w:rsidR="00C63D68" w:rsidTr="00C63D68">
        <w:tc>
          <w:tcPr>
            <w:tcW w:w="3150" w:type="dxa"/>
          </w:tcPr>
          <w:p w:rsidR="00C63D68" w:rsidRPr="000D2584" w:rsidRDefault="00C63D68" w:rsidP="00C63D68">
            <w:pPr>
              <w:rPr>
                <w:rFonts w:ascii="Times New Roman" w:hAnsi="Times New Roman"/>
                <w:sz w:val="28"/>
                <w:szCs w:val="28"/>
              </w:rPr>
            </w:pPr>
            <w:r>
              <w:rPr>
                <w:rFonts w:ascii="Times New Roman" w:hAnsi="Times New Roman"/>
                <w:sz w:val="28"/>
                <w:szCs w:val="28"/>
              </w:rPr>
              <w:t>2018-19</w:t>
            </w:r>
          </w:p>
        </w:tc>
        <w:tc>
          <w:tcPr>
            <w:tcW w:w="4140" w:type="dxa"/>
          </w:tcPr>
          <w:p w:rsidR="00C63D68" w:rsidRPr="000D2584" w:rsidRDefault="00C63D68" w:rsidP="00C63D68">
            <w:pPr>
              <w:rPr>
                <w:rFonts w:ascii="Times New Roman" w:hAnsi="Times New Roman"/>
                <w:sz w:val="28"/>
                <w:szCs w:val="28"/>
              </w:rPr>
            </w:pPr>
            <w:r>
              <w:rPr>
                <w:rFonts w:ascii="Times New Roman" w:hAnsi="Times New Roman"/>
                <w:sz w:val="28"/>
                <w:szCs w:val="28"/>
              </w:rPr>
              <w:t>Rs. 148.34 Lakhs</w:t>
            </w:r>
          </w:p>
        </w:tc>
      </w:tr>
      <w:tr w:rsidR="00C63D68" w:rsidTr="00C63D68">
        <w:tc>
          <w:tcPr>
            <w:tcW w:w="3150" w:type="dxa"/>
          </w:tcPr>
          <w:p w:rsidR="00C63D68" w:rsidRPr="000D2584" w:rsidRDefault="00C63D68" w:rsidP="00C63D68">
            <w:pPr>
              <w:rPr>
                <w:rFonts w:ascii="Times New Roman" w:hAnsi="Times New Roman"/>
                <w:sz w:val="28"/>
                <w:szCs w:val="28"/>
              </w:rPr>
            </w:pPr>
            <w:r>
              <w:rPr>
                <w:rFonts w:ascii="Times New Roman" w:hAnsi="Times New Roman"/>
                <w:sz w:val="28"/>
                <w:szCs w:val="28"/>
              </w:rPr>
              <w:t>2017-18</w:t>
            </w:r>
          </w:p>
        </w:tc>
        <w:tc>
          <w:tcPr>
            <w:tcW w:w="4140" w:type="dxa"/>
          </w:tcPr>
          <w:p w:rsidR="00C63D68" w:rsidRPr="000D2584" w:rsidRDefault="00C63D68" w:rsidP="00C63D68">
            <w:pPr>
              <w:rPr>
                <w:rFonts w:ascii="Times New Roman" w:hAnsi="Times New Roman"/>
                <w:sz w:val="28"/>
                <w:szCs w:val="28"/>
              </w:rPr>
            </w:pPr>
            <w:r>
              <w:rPr>
                <w:rFonts w:ascii="Times New Roman" w:hAnsi="Times New Roman"/>
                <w:sz w:val="28"/>
                <w:szCs w:val="28"/>
              </w:rPr>
              <w:t>Rs. 164.29 Lakhs</w:t>
            </w:r>
          </w:p>
        </w:tc>
      </w:tr>
    </w:tbl>
    <w:p w:rsidR="00C63D68" w:rsidRDefault="00C63D68" w:rsidP="00C63D68">
      <w:pPr>
        <w:rPr>
          <w:rFonts w:ascii="Times New Roman" w:hAnsi="Times New Roman"/>
          <w:sz w:val="28"/>
          <w:szCs w:val="28"/>
        </w:rPr>
      </w:pPr>
    </w:p>
    <w:p w:rsidR="00742F8D" w:rsidRDefault="00C63D68" w:rsidP="002169E4">
      <w:pPr>
        <w:rPr>
          <w:rFonts w:ascii="Times New Roman" w:hAnsi="Times New Roman"/>
          <w:sz w:val="28"/>
          <w:szCs w:val="28"/>
        </w:rPr>
      </w:pPr>
      <w:r>
        <w:rPr>
          <w:rFonts w:ascii="Times New Roman" w:hAnsi="Times New Roman"/>
          <w:sz w:val="28"/>
          <w:szCs w:val="28"/>
        </w:rPr>
        <w:t>The matter is placed before UAC for discussion/decision.</w:t>
      </w:r>
    </w:p>
    <w:p w:rsidR="00FC391D" w:rsidRDefault="00FC391D" w:rsidP="002169E4">
      <w:pPr>
        <w:rPr>
          <w:rFonts w:ascii="Times New Roman" w:hAnsi="Times New Roman"/>
          <w:sz w:val="28"/>
          <w:szCs w:val="28"/>
        </w:rPr>
      </w:pPr>
    </w:p>
    <w:p w:rsidR="00FC391D" w:rsidRPr="00402900" w:rsidRDefault="00FC391D" w:rsidP="00FC391D">
      <w:pPr>
        <w:jc w:val="center"/>
        <w:rPr>
          <w:rFonts w:ascii="Times New Roman" w:hAnsi="Times New Roman" w:cs="Times New Roman"/>
          <w:b/>
          <w:sz w:val="24"/>
          <w:szCs w:val="24"/>
          <w:u w:val="single"/>
        </w:rPr>
      </w:pPr>
      <w:r w:rsidRPr="00402900">
        <w:rPr>
          <w:rFonts w:ascii="Times New Roman" w:hAnsi="Times New Roman" w:cs="Times New Roman"/>
          <w:b/>
          <w:sz w:val="24"/>
          <w:szCs w:val="24"/>
          <w:u w:val="single"/>
        </w:rPr>
        <w:lastRenderedPageBreak/>
        <w:t>Monitoring of Annual performance for the year 2009-10 to 2013-14</w:t>
      </w:r>
    </w:p>
    <w:tbl>
      <w:tblPr>
        <w:tblStyle w:val="TableGrid"/>
        <w:tblW w:w="0" w:type="auto"/>
        <w:tblLook w:val="04A0"/>
      </w:tblPr>
      <w:tblGrid>
        <w:gridCol w:w="558"/>
        <w:gridCol w:w="3060"/>
        <w:gridCol w:w="5958"/>
      </w:tblGrid>
      <w:tr w:rsidR="00FC391D" w:rsidRPr="00402900" w:rsidTr="00FC391D">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91D" w:rsidRPr="00402900" w:rsidRDefault="00FC391D" w:rsidP="00FC391D">
            <w:r w:rsidRPr="00402900">
              <w:t>1</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91D" w:rsidRPr="00402900" w:rsidRDefault="00FC391D" w:rsidP="00FC391D">
            <w:r w:rsidRPr="00402900">
              <w:t>Name of Unit</w:t>
            </w:r>
          </w:p>
        </w:tc>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r w:rsidRPr="00402900">
              <w:t>M/s. Websol  Energy System Limited.</w:t>
            </w:r>
          </w:p>
        </w:tc>
      </w:tr>
      <w:tr w:rsidR="00FC391D" w:rsidRPr="00402900" w:rsidTr="00FC391D">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91D" w:rsidRPr="00402900" w:rsidRDefault="00FC391D" w:rsidP="00FC391D">
            <w:r w:rsidRPr="00402900">
              <w:t>2</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91D" w:rsidRPr="00402900" w:rsidRDefault="00FC391D" w:rsidP="00FC391D">
            <w:r w:rsidRPr="00402900">
              <w:t>Registered Office Address</w:t>
            </w:r>
          </w:p>
        </w:tc>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r w:rsidRPr="00402900">
              <w:t>48, Pramatha Choudhury Sarani, Plot No. 849, Block-“P”, 2</w:t>
            </w:r>
            <w:r w:rsidRPr="00402900">
              <w:rPr>
                <w:vertAlign w:val="superscript"/>
              </w:rPr>
              <w:t>nd</w:t>
            </w:r>
            <w:r w:rsidRPr="00402900">
              <w:t xml:space="preserve"> Floor, New Alipore, Kolkata- 700 053.</w:t>
            </w:r>
          </w:p>
        </w:tc>
      </w:tr>
      <w:tr w:rsidR="00FC391D" w:rsidRPr="00402900" w:rsidTr="00FC391D">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91D" w:rsidRPr="00402900" w:rsidRDefault="00FC391D" w:rsidP="00FC391D">
            <w:r w:rsidRPr="00402900">
              <w:t>3</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91D" w:rsidRPr="00402900" w:rsidRDefault="00FC391D" w:rsidP="00FC391D">
            <w:r w:rsidRPr="00402900">
              <w:t>Name of the Directors</w:t>
            </w:r>
          </w:p>
        </w:tc>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r w:rsidRPr="00402900">
              <w:t>Mr. Sohan Lal Agarwal,  Mr. Sreeram Vasanthi,  Mr. Biswa Ranjan Sengupta,  Mr. Sushil Kr. Pal &amp; Santosh Kr. Tibrewalla.</w:t>
            </w:r>
          </w:p>
        </w:tc>
      </w:tr>
      <w:tr w:rsidR="00FC391D" w:rsidRPr="00402900" w:rsidTr="00FC391D">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91D" w:rsidRPr="00402900" w:rsidRDefault="00FC391D" w:rsidP="00FC391D">
            <w:r w:rsidRPr="00402900">
              <w:t>4</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91D" w:rsidRPr="00402900" w:rsidRDefault="00FC391D" w:rsidP="00FC391D">
            <w:r w:rsidRPr="00402900">
              <w:t>LOA No. &amp; Date</w:t>
            </w:r>
          </w:p>
        </w:tc>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r w:rsidRPr="00402900">
              <w:t>No.2(1)/D-10/2005/8606 dated 04.03.2005</w:t>
            </w:r>
          </w:p>
        </w:tc>
      </w:tr>
      <w:tr w:rsidR="00FC391D" w:rsidRPr="00402900" w:rsidTr="00FC391D">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91D" w:rsidRPr="00402900" w:rsidRDefault="00FC391D" w:rsidP="00FC391D">
            <w:r w:rsidRPr="00402900">
              <w:t>5</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91D" w:rsidRPr="00402900" w:rsidRDefault="00FC391D" w:rsidP="00FC391D">
            <w:r w:rsidRPr="00402900">
              <w:t>Items of Manufacturing</w:t>
            </w:r>
          </w:p>
        </w:tc>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r w:rsidRPr="00402900">
              <w:t>Solar Photovoltaic Cells &amp; Modules, Solar Photovoltaic Systems &amp; Devices, Off-grid, Standalone &amp; Hybrid.</w:t>
            </w:r>
          </w:p>
        </w:tc>
      </w:tr>
      <w:tr w:rsidR="00FC391D" w:rsidRPr="00402900" w:rsidTr="00FC391D">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91D" w:rsidRPr="00402900" w:rsidRDefault="00FC391D" w:rsidP="00FC391D">
            <w:r w:rsidRPr="00402900">
              <w:t>6</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91D" w:rsidRPr="00402900" w:rsidRDefault="00FC391D" w:rsidP="00FC391D">
            <w:r w:rsidRPr="00402900">
              <w:t>Date of Commencement of Production</w:t>
            </w:r>
          </w:p>
        </w:tc>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r w:rsidRPr="00402900">
              <w:t>02.06.2009</w:t>
            </w:r>
          </w:p>
        </w:tc>
      </w:tr>
      <w:tr w:rsidR="00FC391D" w:rsidRPr="00402900" w:rsidTr="00FC391D">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91D" w:rsidRPr="00402900" w:rsidRDefault="00FC391D" w:rsidP="00FC391D">
            <w:r w:rsidRPr="00402900">
              <w:t>7</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91D" w:rsidRPr="00402900" w:rsidRDefault="00FC391D" w:rsidP="00FC391D">
            <w:r w:rsidRPr="00402900">
              <w:t>Validity of LOA</w:t>
            </w:r>
          </w:p>
        </w:tc>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r w:rsidRPr="00402900">
              <w:t>02.</w:t>
            </w:r>
            <w:r>
              <w:t>12</w:t>
            </w:r>
            <w:r w:rsidRPr="00402900">
              <w:t>.2019</w:t>
            </w:r>
          </w:p>
        </w:tc>
      </w:tr>
      <w:tr w:rsidR="00FC391D" w:rsidRPr="00402900" w:rsidTr="00FC391D">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91D" w:rsidRPr="00402900" w:rsidRDefault="00FC391D" w:rsidP="00FC391D">
            <w:r w:rsidRPr="00402900">
              <w:t>8</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91D" w:rsidRPr="00402900" w:rsidRDefault="00FC391D" w:rsidP="00FC391D">
            <w:r w:rsidRPr="00402900">
              <w:t>Area Allotted</w:t>
            </w:r>
          </w:p>
        </w:tc>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r w:rsidRPr="00402900">
              <w:t>Land 28577</w:t>
            </w:r>
          </w:p>
        </w:tc>
      </w:tr>
      <w:tr w:rsidR="00FC391D" w:rsidRPr="00402900" w:rsidTr="00FC391D">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91D" w:rsidRPr="00402900" w:rsidRDefault="00FC391D" w:rsidP="00FC391D">
            <w:r w:rsidRPr="00402900">
              <w:t>9</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91D" w:rsidRPr="00402900" w:rsidRDefault="00FC391D" w:rsidP="00FC391D">
            <w:r w:rsidRPr="00402900">
              <w:t>Monitored upto</w:t>
            </w:r>
          </w:p>
        </w:tc>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r w:rsidRPr="00402900">
              <w:t>Nil</w:t>
            </w:r>
          </w:p>
        </w:tc>
      </w:tr>
      <w:tr w:rsidR="00FC391D" w:rsidRPr="00402900" w:rsidTr="00FC391D">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91D" w:rsidRPr="00402900" w:rsidRDefault="00FC391D" w:rsidP="00FC391D">
            <w:r w:rsidRPr="00402900">
              <w:t>10</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91D" w:rsidRPr="00402900" w:rsidRDefault="00FC391D" w:rsidP="00FC391D">
            <w:r w:rsidRPr="00402900">
              <w:t>Block to be monitored</w:t>
            </w:r>
          </w:p>
        </w:tc>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r w:rsidRPr="00402900">
              <w:t>1</w:t>
            </w:r>
            <w:r w:rsidRPr="00402900">
              <w:rPr>
                <w:vertAlign w:val="superscript"/>
              </w:rPr>
              <w:t>st</w:t>
            </w:r>
            <w:r w:rsidRPr="00402900">
              <w:t xml:space="preserve"> Block.</w:t>
            </w:r>
            <w:r>
              <w:t>[2009-10 to 2013-14]</w:t>
            </w:r>
          </w:p>
        </w:tc>
      </w:tr>
      <w:tr w:rsidR="00FC391D" w:rsidRPr="00402900" w:rsidTr="00FC391D">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91D" w:rsidRPr="00402900" w:rsidRDefault="00FC391D" w:rsidP="00FC391D">
            <w:r w:rsidRPr="00402900">
              <w:t>11</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91D" w:rsidRPr="00402900" w:rsidRDefault="00FC391D" w:rsidP="00FC391D">
            <w:r w:rsidRPr="00402900">
              <w:t>Realization pending</w:t>
            </w:r>
          </w:p>
        </w:tc>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r>
              <w:t>Nil</w:t>
            </w:r>
          </w:p>
        </w:tc>
      </w:tr>
      <w:tr w:rsidR="00FC391D" w:rsidRPr="00402900" w:rsidTr="00FC391D">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91D" w:rsidRPr="00402900" w:rsidRDefault="00FC391D" w:rsidP="00FC391D">
            <w:r w:rsidRPr="00402900">
              <w:t>12</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91D" w:rsidRPr="00402900" w:rsidRDefault="00FC391D" w:rsidP="00FC391D">
            <w:r w:rsidRPr="00402900">
              <w:t>Countries of Export</w:t>
            </w:r>
          </w:p>
        </w:tc>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jc w:val="both"/>
            </w:pPr>
            <w:r w:rsidRPr="00402900">
              <w:t>Singapore, Europe,</w:t>
            </w:r>
          </w:p>
        </w:tc>
      </w:tr>
    </w:tbl>
    <w:p w:rsidR="00FC391D" w:rsidRPr="00402900" w:rsidRDefault="00FC391D" w:rsidP="00FC391D"/>
    <w:p w:rsidR="00FC391D" w:rsidRPr="00402900" w:rsidRDefault="00FC391D" w:rsidP="00FC391D">
      <w:pPr>
        <w:rPr>
          <w:b/>
        </w:rPr>
      </w:pPr>
      <w:r w:rsidRPr="00402900">
        <w:rPr>
          <w:b/>
        </w:rPr>
        <w:t>Block since inception</w:t>
      </w:r>
    </w:p>
    <w:tbl>
      <w:tblPr>
        <w:tblStyle w:val="TableGrid"/>
        <w:tblW w:w="0" w:type="auto"/>
        <w:tblLook w:val="04A0"/>
      </w:tblPr>
      <w:tblGrid>
        <w:gridCol w:w="1418"/>
        <w:gridCol w:w="1242"/>
        <w:gridCol w:w="1276"/>
        <w:gridCol w:w="1417"/>
        <w:gridCol w:w="1134"/>
        <w:gridCol w:w="1134"/>
      </w:tblGrid>
      <w:tr w:rsidR="00FC391D" w:rsidRPr="00402900" w:rsidTr="00FC391D">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91D" w:rsidRPr="00402900" w:rsidRDefault="00FC391D" w:rsidP="00FC391D">
            <w:pPr>
              <w:rPr>
                <w:b/>
              </w:rPr>
            </w:pPr>
            <w:r w:rsidRPr="00402900">
              <w:rPr>
                <w:b/>
              </w:rPr>
              <w:t>1</w:t>
            </w:r>
            <w:r w:rsidRPr="00402900">
              <w:rPr>
                <w:b/>
                <w:vertAlign w:val="superscript"/>
              </w:rPr>
              <w:t>st</w:t>
            </w:r>
            <w:r w:rsidRPr="00402900">
              <w:rPr>
                <w:b/>
              </w:rPr>
              <w:t xml:space="preserve"> Block</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r w:rsidRPr="00402900">
              <w:t>2009-10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r w:rsidRPr="00402900">
              <w:t>2010-11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r w:rsidRPr="00402900">
              <w:t>2011-12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r w:rsidRPr="00402900">
              <w:t>2012-13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r w:rsidRPr="00402900">
              <w:t>2013-14</w:t>
            </w:r>
          </w:p>
        </w:tc>
      </w:tr>
      <w:tr w:rsidR="00FC391D" w:rsidRPr="00402900" w:rsidTr="00FC391D">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rPr>
                <w:b/>
              </w:rPr>
            </w:pPr>
            <w:r w:rsidRPr="00402900">
              <w:rPr>
                <w:b/>
              </w:rPr>
              <w:t>2</w:t>
            </w:r>
            <w:r w:rsidRPr="00402900">
              <w:rPr>
                <w:b/>
                <w:vertAlign w:val="superscript"/>
              </w:rPr>
              <w:t>nd</w:t>
            </w:r>
            <w:r w:rsidRPr="00402900">
              <w:rPr>
                <w:b/>
              </w:rPr>
              <w:t xml:space="preserve"> Block</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r w:rsidRPr="00402900">
              <w:t>2014-15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r w:rsidRPr="00402900">
              <w:t>2015-16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r w:rsidRPr="00402900">
              <w:t>2016-17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r w:rsidRPr="00402900">
              <w:t>2017-18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r w:rsidRPr="00402900">
              <w:t>2018-19</w:t>
            </w:r>
          </w:p>
        </w:tc>
      </w:tr>
    </w:tbl>
    <w:p w:rsidR="00FC391D" w:rsidRDefault="00FC391D" w:rsidP="00FC391D">
      <w:pPr>
        <w:pStyle w:val="NoSpacing"/>
        <w:rPr>
          <w:b/>
        </w:rPr>
      </w:pPr>
    </w:p>
    <w:p w:rsidR="00FC391D" w:rsidRPr="00402900" w:rsidRDefault="00FC391D" w:rsidP="00FC391D">
      <w:pPr>
        <w:pStyle w:val="NoSpacing"/>
        <w:rPr>
          <w:b/>
        </w:rPr>
      </w:pPr>
      <w:r w:rsidRPr="00402900">
        <w:rPr>
          <w:b/>
        </w:rPr>
        <w:t>Annual Performance Monitoring Report</w:t>
      </w:r>
    </w:p>
    <w:p w:rsidR="00FC391D" w:rsidRPr="00402900" w:rsidRDefault="00FC391D" w:rsidP="00FC391D">
      <w:pPr>
        <w:pStyle w:val="NoSpacing"/>
      </w:pPr>
      <w:r w:rsidRPr="00402900">
        <w:tab/>
      </w:r>
      <w:r w:rsidRPr="00402900">
        <w:tab/>
      </w:r>
      <w:r w:rsidRPr="00402900">
        <w:tab/>
      </w:r>
      <w:r w:rsidRPr="00402900">
        <w:tab/>
      </w:r>
      <w:r w:rsidRPr="00402900">
        <w:tab/>
      </w:r>
      <w:r w:rsidRPr="00402900">
        <w:tab/>
      </w:r>
      <w:r w:rsidRPr="00402900">
        <w:tab/>
      </w:r>
      <w:r w:rsidRPr="00402900">
        <w:tab/>
      </w:r>
      <w:r w:rsidRPr="00402900">
        <w:tab/>
      </w:r>
      <w:r w:rsidRPr="00402900">
        <w:tab/>
      </w:r>
      <w:r w:rsidRPr="00402900">
        <w:rPr>
          <w:rFonts w:ascii="Cambria" w:hAnsi="Cambria"/>
          <w:bCs/>
          <w:color w:val="17365D"/>
          <w:shd w:val="clear" w:color="auto" w:fill="FFFFFF"/>
        </w:rPr>
        <w:t>(Rs. in crores)</w:t>
      </w:r>
    </w:p>
    <w:tbl>
      <w:tblPr>
        <w:tblStyle w:val="TableGrid"/>
        <w:tblW w:w="0" w:type="auto"/>
        <w:tblLook w:val="04A0"/>
      </w:tblPr>
      <w:tblGrid>
        <w:gridCol w:w="1031"/>
        <w:gridCol w:w="1068"/>
        <w:gridCol w:w="1179"/>
        <w:gridCol w:w="1384"/>
        <w:gridCol w:w="1126"/>
        <w:gridCol w:w="1107"/>
        <w:gridCol w:w="1117"/>
        <w:gridCol w:w="1230"/>
      </w:tblGrid>
      <w:tr w:rsidR="00FC391D" w:rsidRPr="00402900" w:rsidTr="00FC391D">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91D" w:rsidRPr="00402900" w:rsidRDefault="00FC391D" w:rsidP="00FC391D">
            <w:pPr>
              <w:jc w:val="center"/>
            </w:pPr>
            <w:r w:rsidRPr="00402900">
              <w:t>Year</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91D" w:rsidRPr="00402900" w:rsidRDefault="00FC391D" w:rsidP="00FC391D">
            <w:pPr>
              <w:jc w:val="center"/>
            </w:pPr>
            <w:r w:rsidRPr="00402900">
              <w:t>FOB Value of</w:t>
            </w:r>
          </w:p>
          <w:p w:rsidR="00FC391D" w:rsidRPr="00402900" w:rsidRDefault="00FC391D" w:rsidP="00FC391D">
            <w:pPr>
              <w:jc w:val="center"/>
            </w:pPr>
            <w:r w:rsidRPr="00402900">
              <w:t>Export</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91D" w:rsidRPr="00402900" w:rsidRDefault="00FC391D" w:rsidP="00FC391D">
            <w:pPr>
              <w:jc w:val="center"/>
            </w:pPr>
            <w:r w:rsidRPr="00402900">
              <w:t>Imported Raw Materials consumed during the year</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91D" w:rsidRPr="00402900" w:rsidRDefault="00FC391D" w:rsidP="00FC391D">
            <w:pPr>
              <w:jc w:val="center"/>
            </w:pPr>
            <w:r w:rsidRPr="00402900">
              <w:t>Amortization value of Capital Goods</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91D" w:rsidRPr="00402900" w:rsidRDefault="00FC391D" w:rsidP="00FC391D">
            <w:pPr>
              <w:jc w:val="center"/>
            </w:pPr>
            <w:r w:rsidRPr="00402900">
              <w:t>Other Outflow in foreign currency</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91D" w:rsidRPr="00402900" w:rsidRDefault="00FC391D" w:rsidP="00FC391D">
            <w:pPr>
              <w:jc w:val="center"/>
            </w:pPr>
            <w:r w:rsidRPr="00402900">
              <w:t>Total</w:t>
            </w:r>
          </w:p>
          <w:p w:rsidR="00FC391D" w:rsidRPr="00402900" w:rsidRDefault="00FC391D" w:rsidP="00FC391D">
            <w:pPr>
              <w:jc w:val="center"/>
            </w:pPr>
            <w:r w:rsidRPr="00402900">
              <w:t>Outflow</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91D" w:rsidRPr="00402900" w:rsidRDefault="00FC391D" w:rsidP="00FC391D">
            <w:pPr>
              <w:jc w:val="center"/>
            </w:pPr>
            <w:r w:rsidRPr="00402900">
              <w:t>NFE</w:t>
            </w:r>
          </w:p>
          <w:p w:rsidR="00FC391D" w:rsidRPr="00402900" w:rsidRDefault="00FC391D" w:rsidP="00FC391D">
            <w:pPr>
              <w:jc w:val="cente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91D" w:rsidRPr="00402900" w:rsidRDefault="00FC391D" w:rsidP="00FC391D">
            <w:pPr>
              <w:jc w:val="center"/>
            </w:pPr>
            <w:r w:rsidRPr="00402900">
              <w:t>Cumulative</w:t>
            </w:r>
          </w:p>
          <w:p w:rsidR="00FC391D" w:rsidRPr="00402900" w:rsidRDefault="00FC391D" w:rsidP="00FC391D">
            <w:pPr>
              <w:jc w:val="center"/>
            </w:pPr>
            <w:r w:rsidRPr="00402900">
              <w:t>NFE</w:t>
            </w:r>
          </w:p>
        </w:tc>
      </w:tr>
      <w:tr w:rsidR="00FC391D" w:rsidRPr="00402900" w:rsidTr="00FC391D">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jc w:val="center"/>
            </w:pPr>
            <w:r w:rsidRPr="00402900">
              <w:t>(1)</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jc w:val="center"/>
            </w:pPr>
            <w:r w:rsidRPr="00402900">
              <w:t>(2)</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jc w:val="center"/>
            </w:pPr>
            <w:r w:rsidRPr="00402900">
              <w:t>(3)</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jc w:val="center"/>
            </w:pPr>
            <w:r w:rsidRPr="00402900">
              <w:t>(4)</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jc w:val="center"/>
            </w:pPr>
            <w:r w:rsidRPr="00402900">
              <w:t>(5)</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jc w:val="center"/>
            </w:pPr>
            <w:r w:rsidRPr="00402900">
              <w:t>(6)3+4+5</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jc w:val="center"/>
            </w:pPr>
            <w:r w:rsidRPr="00402900">
              <w:t>7=(2-6)</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jc w:val="center"/>
            </w:pPr>
            <w:r w:rsidRPr="00402900">
              <w:t>(8)</w:t>
            </w:r>
          </w:p>
        </w:tc>
      </w:tr>
      <w:tr w:rsidR="00FC391D" w:rsidRPr="00402900" w:rsidTr="00FC391D">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jc w:val="center"/>
            </w:pPr>
            <w:r w:rsidRPr="00402900">
              <w:t>2009-10</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jc w:val="center"/>
            </w:pPr>
            <w:r w:rsidRPr="00402900">
              <w:t>105.12</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jc w:val="center"/>
            </w:pPr>
            <w:r w:rsidRPr="00402900">
              <w:t>54.83</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jc w:val="center"/>
            </w:pPr>
            <w:r w:rsidRPr="00402900">
              <w:t>7.34</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jc w:val="center"/>
            </w:pPr>
            <w:r w:rsidRPr="00402900">
              <w:t>0.23</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jc w:val="center"/>
            </w:pPr>
            <w:r w:rsidRPr="00402900">
              <w:t>62.40</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jc w:val="center"/>
            </w:pPr>
            <w:r w:rsidRPr="00402900">
              <w:t>(+) 42.72</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jc w:val="center"/>
            </w:pPr>
            <w:r w:rsidRPr="00402900">
              <w:t>42.72</w:t>
            </w:r>
          </w:p>
        </w:tc>
      </w:tr>
      <w:tr w:rsidR="00FC391D" w:rsidRPr="00402900" w:rsidTr="00FC391D">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jc w:val="center"/>
            </w:pPr>
            <w:r w:rsidRPr="00402900">
              <w:t>2010-11</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jc w:val="center"/>
            </w:pPr>
            <w:r w:rsidRPr="00402900">
              <w:t>198.11</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jc w:val="center"/>
            </w:pPr>
            <w:r w:rsidRPr="00402900">
              <w:t>147.65</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jc w:val="center"/>
            </w:pPr>
            <w:r w:rsidRPr="00402900">
              <w:t>13.89</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jc w:val="center"/>
            </w:pPr>
            <w:r w:rsidRPr="00402900">
              <w:t>3.90</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jc w:val="center"/>
            </w:pPr>
            <w:r w:rsidRPr="00402900">
              <w:t>165.44</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jc w:val="center"/>
            </w:pPr>
            <w:r w:rsidRPr="00402900">
              <w:t>(+) 32.67</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jc w:val="center"/>
            </w:pPr>
            <w:r w:rsidRPr="00402900">
              <w:t>75.40</w:t>
            </w:r>
          </w:p>
        </w:tc>
      </w:tr>
      <w:tr w:rsidR="00FC391D" w:rsidRPr="00402900" w:rsidTr="00FC391D">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jc w:val="center"/>
            </w:pPr>
            <w:r w:rsidRPr="00402900">
              <w:t>2011-12</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jc w:val="center"/>
            </w:pPr>
            <w:r w:rsidRPr="00402900">
              <w:t>134.92</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jc w:val="center"/>
            </w:pPr>
            <w:r w:rsidRPr="00402900">
              <w:t>197.35</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jc w:val="center"/>
            </w:pPr>
            <w:r w:rsidRPr="00402900">
              <w:t>14.19</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jc w:val="center"/>
            </w:pPr>
            <w:r w:rsidRPr="00402900">
              <w:t>4.09</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jc w:val="center"/>
            </w:pPr>
            <w:r w:rsidRPr="00402900">
              <w:t>215.63</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jc w:val="center"/>
            </w:pPr>
            <w:r w:rsidRPr="00402900">
              <w:t>(-) 80.71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jc w:val="center"/>
            </w:pPr>
            <w:r w:rsidRPr="00402900">
              <w:t>5.32</w:t>
            </w:r>
          </w:p>
        </w:tc>
      </w:tr>
      <w:tr w:rsidR="00FC391D" w:rsidRPr="00402900" w:rsidTr="00FC391D">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jc w:val="center"/>
            </w:pPr>
            <w:r w:rsidRPr="00402900">
              <w:t>2012-13</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jc w:val="center"/>
            </w:pPr>
            <w:r w:rsidRPr="00402900">
              <w:t>122.49</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jc w:val="center"/>
            </w:pPr>
            <w:r w:rsidRPr="00402900">
              <w:t>106.75</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jc w:val="center"/>
            </w:pPr>
            <w:r w:rsidRPr="00402900">
              <w:t>14.19</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jc w:val="center"/>
            </w:pPr>
            <w:r w:rsidRPr="00402900">
              <w:t>1.76</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jc w:val="center"/>
            </w:pPr>
            <w:r w:rsidRPr="00402900">
              <w:t>122.70</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jc w:val="center"/>
            </w:pPr>
            <w:r w:rsidRPr="00402900">
              <w:t>(-) 0.21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jc w:val="center"/>
            </w:pPr>
            <w:r w:rsidRPr="00402900">
              <w:t>5.53</w:t>
            </w:r>
          </w:p>
        </w:tc>
      </w:tr>
      <w:tr w:rsidR="00FC391D" w:rsidRPr="00402900" w:rsidTr="00FC391D">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jc w:val="center"/>
            </w:pPr>
            <w:r w:rsidRPr="00402900">
              <w:t>2013-14</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jc w:val="center"/>
            </w:pPr>
            <w:r w:rsidRPr="00402900">
              <w:t>304.57</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jc w:val="center"/>
            </w:pPr>
            <w:r w:rsidRPr="00402900">
              <w:t>234.21</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jc w:val="center"/>
            </w:pPr>
            <w:r w:rsidRPr="00402900">
              <w:t>14.42</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jc w:val="center"/>
            </w:pPr>
            <w:r w:rsidRPr="00402900">
              <w:t>2.38</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jc w:val="center"/>
            </w:pPr>
            <w:r w:rsidRPr="00402900">
              <w:t>251.01</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jc w:val="center"/>
            </w:pPr>
            <w:r w:rsidRPr="00402900">
              <w:t>(+) 53.56</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jc w:val="center"/>
            </w:pPr>
            <w:r w:rsidRPr="00402900">
              <w:t>48.03</w:t>
            </w:r>
          </w:p>
        </w:tc>
      </w:tr>
    </w:tbl>
    <w:p w:rsidR="00FC391D" w:rsidRPr="00402900" w:rsidRDefault="00FC391D" w:rsidP="00FC391D">
      <w:pPr>
        <w:rPr>
          <w:rFonts w:ascii="Times New Roman" w:hAnsi="Times New Roman" w:cs="Times New Roman"/>
        </w:rPr>
      </w:pPr>
      <w:r w:rsidRPr="00402900">
        <w:rPr>
          <w:rFonts w:ascii="Times New Roman" w:hAnsi="Times New Roman" w:cs="Times New Roman"/>
        </w:rPr>
        <w:t>5</w:t>
      </w:r>
      <w:r w:rsidRPr="00402900">
        <w:rPr>
          <w:rFonts w:ascii="Times New Roman" w:hAnsi="Times New Roman" w:cs="Times New Roman"/>
          <w:vertAlign w:val="superscript"/>
        </w:rPr>
        <w:t>th</w:t>
      </w:r>
      <w:r w:rsidRPr="00402900">
        <w:rPr>
          <w:rFonts w:ascii="Times New Roman" w:hAnsi="Times New Roman" w:cs="Times New Roman"/>
        </w:rPr>
        <w:t xml:space="preserve"> year of operation in 1</w:t>
      </w:r>
      <w:r w:rsidRPr="00402900">
        <w:rPr>
          <w:rFonts w:ascii="Times New Roman" w:hAnsi="Times New Roman" w:cs="Times New Roman"/>
          <w:vertAlign w:val="superscript"/>
        </w:rPr>
        <w:t>st</w:t>
      </w:r>
      <w:r w:rsidRPr="00402900">
        <w:rPr>
          <w:rFonts w:ascii="Times New Roman" w:hAnsi="Times New Roman" w:cs="Times New Roman"/>
        </w:rPr>
        <w:t xml:space="preserve"> block +ve NFE Cumulatively.</w:t>
      </w:r>
    </w:p>
    <w:p w:rsidR="00FC391D" w:rsidRPr="00402900" w:rsidRDefault="00FC391D" w:rsidP="00FC391D">
      <w:pPr>
        <w:rPr>
          <w:rFonts w:ascii="Times New Roman" w:hAnsi="Times New Roman" w:cs="Times New Roman"/>
          <w:b/>
          <w:u w:val="single"/>
        </w:rPr>
      </w:pPr>
      <w:r w:rsidRPr="00402900">
        <w:rPr>
          <w:rFonts w:ascii="Times New Roman" w:hAnsi="Times New Roman" w:cs="Times New Roman"/>
          <w:b/>
          <w:u w:val="single"/>
        </w:rPr>
        <w:t>FOB Value of Export</w:t>
      </w:r>
      <w:r w:rsidRPr="00402900">
        <w:rPr>
          <w:rFonts w:ascii="Cambria" w:hAnsi="Cambria"/>
          <w:bCs/>
          <w:color w:val="17365D"/>
          <w:shd w:val="clear" w:color="auto" w:fill="FFFFFF"/>
        </w:rPr>
        <w:t>(Rs. in crores)</w:t>
      </w:r>
    </w:p>
    <w:tbl>
      <w:tblPr>
        <w:tblStyle w:val="TableGrid"/>
        <w:tblW w:w="0" w:type="auto"/>
        <w:tblLook w:val="04A0"/>
      </w:tblPr>
      <w:tblGrid>
        <w:gridCol w:w="1031"/>
        <w:gridCol w:w="1345"/>
        <w:gridCol w:w="2552"/>
        <w:gridCol w:w="1984"/>
        <w:gridCol w:w="2268"/>
      </w:tblGrid>
      <w:tr w:rsidR="00FC391D" w:rsidRPr="00402900" w:rsidTr="00FC391D">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91D" w:rsidRPr="00402900" w:rsidRDefault="00FC391D" w:rsidP="00FC391D">
            <w:pPr>
              <w:jc w:val="center"/>
            </w:pPr>
            <w:r w:rsidRPr="00402900">
              <w:t>Year</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91D" w:rsidRPr="00402900" w:rsidRDefault="00FC391D" w:rsidP="00FC391D">
            <w:pPr>
              <w:jc w:val="center"/>
            </w:pPr>
            <w:r w:rsidRPr="00402900">
              <w:t>Physical Exports</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91D" w:rsidRPr="00402900" w:rsidRDefault="00FC391D" w:rsidP="00FC391D">
            <w:pPr>
              <w:jc w:val="center"/>
            </w:pPr>
            <w:r w:rsidRPr="00402900">
              <w:t xml:space="preserve"> Sales against EEFC A/C U/S 53(I)</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91D" w:rsidRPr="00402900" w:rsidRDefault="00FC391D" w:rsidP="00FC391D">
            <w:pPr>
              <w:jc w:val="center"/>
            </w:pPr>
            <w:r w:rsidRPr="00402900">
              <w:t>Export as per SEZ Rule 53(m)</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91D" w:rsidRPr="00402900" w:rsidRDefault="00FC391D" w:rsidP="00FC391D">
            <w:pPr>
              <w:jc w:val="center"/>
            </w:pPr>
            <w:r w:rsidRPr="00402900">
              <w:t xml:space="preserve">Total FOB value </w:t>
            </w:r>
          </w:p>
        </w:tc>
      </w:tr>
      <w:tr w:rsidR="00FC391D" w:rsidRPr="00402900" w:rsidTr="00FC391D">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jc w:val="center"/>
            </w:pPr>
            <w:r w:rsidRPr="00402900">
              <w:t>(a)</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jc w:val="center"/>
            </w:pPr>
            <w:r w:rsidRPr="00402900">
              <w:t>(b)</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jc w:val="center"/>
            </w:pPr>
            <w:r w:rsidRPr="00402900">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jc w:val="center"/>
            </w:pPr>
            <w:r w:rsidRPr="00402900">
              <w:t>(d)</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jc w:val="center"/>
            </w:pPr>
            <w:r w:rsidRPr="00402900">
              <w:t>(d)=(b)+(c)+(d)</w:t>
            </w:r>
          </w:p>
        </w:tc>
      </w:tr>
      <w:tr w:rsidR="00FC391D" w:rsidRPr="00402900" w:rsidTr="00FC391D">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jc w:val="center"/>
            </w:pPr>
            <w:r w:rsidRPr="00402900">
              <w:t>2009-10</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jc w:val="center"/>
            </w:pPr>
            <w:r w:rsidRPr="00402900">
              <w:t>105.07</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jc w:val="center"/>
            </w:pPr>
            <w:r w:rsidRPr="00402900">
              <w:t>0.05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jc w:val="center"/>
            </w:pPr>
            <w:r w:rsidRPr="00402900">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jc w:val="center"/>
            </w:pPr>
            <w:r w:rsidRPr="00402900">
              <w:t>105.12</w:t>
            </w:r>
          </w:p>
        </w:tc>
      </w:tr>
      <w:tr w:rsidR="00FC391D" w:rsidRPr="00402900" w:rsidTr="00FC391D">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jc w:val="center"/>
            </w:pPr>
            <w:r w:rsidRPr="00402900">
              <w:t>2010-11</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jc w:val="center"/>
            </w:pPr>
            <w:r w:rsidRPr="00402900">
              <w:t>187.26</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jc w:val="center"/>
            </w:pPr>
            <w:r w:rsidRPr="00402900">
              <w:t>8.60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jc w:val="center"/>
            </w:pPr>
            <w:r w:rsidRPr="00402900">
              <w:t>2.25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jc w:val="center"/>
            </w:pPr>
            <w:r w:rsidRPr="00402900">
              <w:t>198.11</w:t>
            </w:r>
          </w:p>
        </w:tc>
      </w:tr>
      <w:tr w:rsidR="00FC391D" w:rsidRPr="00402900" w:rsidTr="00FC391D">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jc w:val="center"/>
            </w:pPr>
            <w:r w:rsidRPr="00402900">
              <w:t>2011-12</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jc w:val="center"/>
            </w:pPr>
            <w:r w:rsidRPr="00402900">
              <w:t>112.26</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jc w:val="center"/>
            </w:pPr>
            <w:r w:rsidRPr="00402900">
              <w:t>18.88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jc w:val="center"/>
            </w:pPr>
            <w:r w:rsidRPr="00402900">
              <w:t>3.78</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jc w:val="center"/>
            </w:pPr>
            <w:r w:rsidRPr="00402900">
              <w:t>134.92</w:t>
            </w:r>
          </w:p>
        </w:tc>
      </w:tr>
      <w:tr w:rsidR="00FC391D" w:rsidRPr="00402900" w:rsidTr="00FC391D">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jc w:val="center"/>
            </w:pPr>
            <w:r w:rsidRPr="00402900">
              <w:t>2012-13</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jc w:val="center"/>
            </w:pPr>
            <w:r w:rsidRPr="00402900">
              <w:t>2.88</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jc w:val="center"/>
            </w:pPr>
            <w:r w:rsidRPr="00402900">
              <w:t>94.32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jc w:val="center"/>
            </w:pPr>
            <w:r w:rsidRPr="00402900">
              <w:t>25.29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jc w:val="center"/>
            </w:pPr>
            <w:r w:rsidRPr="00402900">
              <w:t>122..49</w:t>
            </w:r>
          </w:p>
        </w:tc>
      </w:tr>
      <w:tr w:rsidR="00FC391D" w:rsidRPr="00402900" w:rsidTr="00FC391D">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jc w:val="center"/>
            </w:pPr>
            <w:r w:rsidRPr="00402900">
              <w:t>2013-14</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jc w:val="center"/>
            </w:pPr>
            <w:r w:rsidRPr="00402900">
              <w:t>271.09</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jc w:val="center"/>
            </w:pPr>
            <w:r w:rsidRPr="00402900">
              <w:t>33.18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jc w:val="center"/>
            </w:pPr>
            <w:r w:rsidRPr="00402900">
              <w:t>0.30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402900" w:rsidRDefault="00FC391D" w:rsidP="00FC391D">
            <w:pPr>
              <w:jc w:val="center"/>
            </w:pPr>
            <w:r w:rsidRPr="00402900">
              <w:t>304.57</w:t>
            </w:r>
          </w:p>
        </w:tc>
      </w:tr>
    </w:tbl>
    <w:p w:rsidR="00FC391D" w:rsidRDefault="00FC391D" w:rsidP="00FC391D">
      <w:pPr>
        <w:rPr>
          <w:rFonts w:ascii="Times New Roman" w:hAnsi="Times New Roman" w:cs="Times New Roman"/>
          <w:b/>
          <w:u w:val="single"/>
        </w:rPr>
      </w:pPr>
    </w:p>
    <w:p w:rsidR="00FC391D" w:rsidRPr="00402900" w:rsidRDefault="00FC391D" w:rsidP="00FC391D">
      <w:pPr>
        <w:rPr>
          <w:rFonts w:ascii="Times New Roman" w:hAnsi="Times New Roman" w:cs="Times New Roman"/>
          <w:b/>
          <w:u w:val="single"/>
        </w:rPr>
      </w:pPr>
    </w:p>
    <w:p w:rsidR="00FC391D" w:rsidRPr="00402900" w:rsidRDefault="00FC391D" w:rsidP="00FC391D">
      <w:pPr>
        <w:rPr>
          <w:rFonts w:ascii="Times New Roman" w:hAnsi="Times New Roman" w:cs="Times New Roman"/>
          <w:b/>
          <w:u w:val="single"/>
        </w:rPr>
      </w:pPr>
      <w:r w:rsidRPr="00402900">
        <w:rPr>
          <w:rFonts w:ascii="Times New Roman" w:hAnsi="Times New Roman" w:cs="Times New Roman"/>
          <w:b/>
          <w:u w:val="single"/>
        </w:rPr>
        <w:lastRenderedPageBreak/>
        <w:t>Imported Raw materials</w:t>
      </w:r>
      <w:r w:rsidRPr="00402900">
        <w:rPr>
          <w:rFonts w:ascii="Cambria" w:hAnsi="Cambria"/>
          <w:bCs/>
          <w:color w:val="17365D"/>
          <w:shd w:val="clear" w:color="auto" w:fill="FFFFFF"/>
        </w:rPr>
        <w:t xml:space="preserve"> (Rs. in </w:t>
      </w:r>
      <w:r>
        <w:rPr>
          <w:rFonts w:ascii="Cambria" w:hAnsi="Cambria"/>
          <w:bCs/>
          <w:color w:val="17365D"/>
          <w:shd w:val="clear" w:color="auto" w:fill="FFFFFF"/>
        </w:rPr>
        <w:t>C</w:t>
      </w:r>
      <w:r w:rsidRPr="00402900">
        <w:rPr>
          <w:rFonts w:ascii="Cambria" w:hAnsi="Cambria"/>
          <w:bCs/>
          <w:color w:val="17365D"/>
          <w:shd w:val="clear" w:color="auto" w:fill="FFFFFF"/>
        </w:rPr>
        <w:t>rores)</w:t>
      </w:r>
    </w:p>
    <w:tbl>
      <w:tblPr>
        <w:tblStyle w:val="TableGrid"/>
        <w:tblW w:w="7938" w:type="dxa"/>
        <w:tblLook w:val="04A0"/>
      </w:tblPr>
      <w:tblGrid>
        <w:gridCol w:w="1279"/>
        <w:gridCol w:w="1301"/>
        <w:gridCol w:w="1299"/>
        <w:gridCol w:w="1315"/>
        <w:gridCol w:w="1429"/>
        <w:gridCol w:w="1315"/>
      </w:tblGrid>
      <w:tr w:rsidR="00FC391D" w:rsidRPr="00402900" w:rsidTr="00FC391D">
        <w:tc>
          <w:tcPr>
            <w:tcW w:w="1279" w:type="dxa"/>
          </w:tcPr>
          <w:p w:rsidR="00FC391D" w:rsidRPr="00402900" w:rsidRDefault="00FC391D" w:rsidP="00FC391D">
            <w:pPr>
              <w:jc w:val="center"/>
            </w:pPr>
            <w:r w:rsidRPr="00402900">
              <w:t>Year</w:t>
            </w:r>
          </w:p>
        </w:tc>
        <w:tc>
          <w:tcPr>
            <w:tcW w:w="1301" w:type="dxa"/>
          </w:tcPr>
          <w:p w:rsidR="00FC391D" w:rsidRPr="00402900" w:rsidRDefault="00FC391D" w:rsidP="00FC391D">
            <w:pPr>
              <w:jc w:val="center"/>
              <w:rPr>
                <w:rFonts w:ascii="Times New Roman" w:hAnsi="Times New Roman" w:cs="Times New Roman"/>
              </w:rPr>
            </w:pPr>
            <w:r w:rsidRPr="00402900">
              <w:rPr>
                <w:rFonts w:ascii="Times New Roman" w:hAnsi="Times New Roman" w:cs="Times New Roman"/>
              </w:rPr>
              <w:t>CIF Value of Raw materials</w:t>
            </w:r>
          </w:p>
        </w:tc>
        <w:tc>
          <w:tcPr>
            <w:tcW w:w="1299" w:type="dxa"/>
          </w:tcPr>
          <w:p w:rsidR="00FC391D" w:rsidRPr="00402900" w:rsidRDefault="00FC391D" w:rsidP="00FC391D">
            <w:pPr>
              <w:jc w:val="center"/>
              <w:rPr>
                <w:rFonts w:ascii="Times New Roman" w:hAnsi="Times New Roman" w:cs="Times New Roman"/>
              </w:rPr>
            </w:pPr>
            <w:r w:rsidRPr="00402900">
              <w:rPr>
                <w:rFonts w:ascii="Times New Roman" w:hAnsi="Times New Roman" w:cs="Times New Roman"/>
              </w:rPr>
              <w:t>Value of import from other SEZ/EOU unit</w:t>
            </w:r>
          </w:p>
        </w:tc>
        <w:tc>
          <w:tcPr>
            <w:tcW w:w="1315" w:type="dxa"/>
          </w:tcPr>
          <w:p w:rsidR="00FC391D" w:rsidRPr="00402900" w:rsidRDefault="00FC391D" w:rsidP="00FC391D">
            <w:pPr>
              <w:jc w:val="center"/>
              <w:rPr>
                <w:rFonts w:ascii="Times New Roman" w:hAnsi="Times New Roman" w:cs="Times New Roman"/>
              </w:rPr>
            </w:pPr>
            <w:r w:rsidRPr="00402900">
              <w:rPr>
                <w:rFonts w:ascii="Times New Roman" w:hAnsi="Times New Roman" w:cs="Times New Roman"/>
              </w:rPr>
              <w:t>Value of import Raw materials  transferred to other SEZ</w:t>
            </w:r>
          </w:p>
        </w:tc>
        <w:tc>
          <w:tcPr>
            <w:tcW w:w="1429" w:type="dxa"/>
          </w:tcPr>
          <w:p w:rsidR="00FC391D" w:rsidRPr="00402900" w:rsidRDefault="00FC391D" w:rsidP="00FC391D">
            <w:pPr>
              <w:jc w:val="center"/>
              <w:rPr>
                <w:rFonts w:ascii="Times New Roman" w:hAnsi="Times New Roman" w:cs="Times New Roman"/>
              </w:rPr>
            </w:pPr>
            <w:r w:rsidRPr="00402900">
              <w:rPr>
                <w:rFonts w:ascii="Times New Roman" w:hAnsi="Times New Roman" w:cs="Times New Roman"/>
              </w:rPr>
              <w:t>Total value of import of Raw materials.</w:t>
            </w:r>
          </w:p>
        </w:tc>
        <w:tc>
          <w:tcPr>
            <w:tcW w:w="1315" w:type="dxa"/>
          </w:tcPr>
          <w:p w:rsidR="00FC391D" w:rsidRPr="00402900" w:rsidRDefault="00FC391D" w:rsidP="00FC391D">
            <w:pPr>
              <w:jc w:val="center"/>
              <w:rPr>
                <w:rFonts w:ascii="Times New Roman" w:hAnsi="Times New Roman" w:cs="Times New Roman"/>
              </w:rPr>
            </w:pPr>
            <w:r w:rsidRPr="00402900">
              <w:rPr>
                <w:rFonts w:ascii="Times New Roman" w:hAnsi="Times New Roman" w:cs="Times New Roman"/>
              </w:rPr>
              <w:t>Value of import raw materials consumed</w:t>
            </w:r>
          </w:p>
        </w:tc>
      </w:tr>
      <w:tr w:rsidR="00FC391D" w:rsidRPr="00402900" w:rsidTr="00FC391D">
        <w:tc>
          <w:tcPr>
            <w:tcW w:w="1279" w:type="dxa"/>
          </w:tcPr>
          <w:p w:rsidR="00FC391D" w:rsidRPr="00402900" w:rsidRDefault="00FC391D" w:rsidP="00FC391D">
            <w:pPr>
              <w:jc w:val="center"/>
            </w:pPr>
            <w:r w:rsidRPr="00402900">
              <w:t>(a)</w:t>
            </w:r>
          </w:p>
        </w:tc>
        <w:tc>
          <w:tcPr>
            <w:tcW w:w="1301" w:type="dxa"/>
          </w:tcPr>
          <w:p w:rsidR="00FC391D" w:rsidRPr="00402900" w:rsidRDefault="00FC391D" w:rsidP="00FC391D">
            <w:pPr>
              <w:jc w:val="center"/>
              <w:rPr>
                <w:rFonts w:ascii="Times New Roman" w:hAnsi="Times New Roman" w:cs="Times New Roman"/>
              </w:rPr>
            </w:pPr>
            <w:r w:rsidRPr="00402900">
              <w:rPr>
                <w:rFonts w:ascii="Times New Roman" w:hAnsi="Times New Roman" w:cs="Times New Roman"/>
              </w:rPr>
              <w:t>(b)</w:t>
            </w:r>
          </w:p>
        </w:tc>
        <w:tc>
          <w:tcPr>
            <w:tcW w:w="1299" w:type="dxa"/>
          </w:tcPr>
          <w:p w:rsidR="00FC391D" w:rsidRPr="00402900" w:rsidRDefault="00FC391D" w:rsidP="00FC391D">
            <w:pPr>
              <w:jc w:val="center"/>
              <w:rPr>
                <w:rFonts w:ascii="Times New Roman" w:hAnsi="Times New Roman" w:cs="Times New Roman"/>
              </w:rPr>
            </w:pPr>
            <w:r w:rsidRPr="00402900">
              <w:rPr>
                <w:rFonts w:ascii="Times New Roman" w:hAnsi="Times New Roman" w:cs="Times New Roman"/>
              </w:rPr>
              <w:t>(c)</w:t>
            </w:r>
          </w:p>
        </w:tc>
        <w:tc>
          <w:tcPr>
            <w:tcW w:w="1315" w:type="dxa"/>
          </w:tcPr>
          <w:p w:rsidR="00FC391D" w:rsidRPr="00402900" w:rsidRDefault="00FC391D" w:rsidP="00FC391D">
            <w:pPr>
              <w:jc w:val="center"/>
              <w:rPr>
                <w:rFonts w:ascii="Times New Roman" w:hAnsi="Times New Roman" w:cs="Times New Roman"/>
              </w:rPr>
            </w:pPr>
            <w:r w:rsidRPr="00402900">
              <w:rPr>
                <w:rFonts w:ascii="Times New Roman" w:hAnsi="Times New Roman" w:cs="Times New Roman"/>
              </w:rPr>
              <w:t>(d)</w:t>
            </w:r>
          </w:p>
        </w:tc>
        <w:tc>
          <w:tcPr>
            <w:tcW w:w="1429" w:type="dxa"/>
          </w:tcPr>
          <w:p w:rsidR="00FC391D" w:rsidRPr="00402900" w:rsidRDefault="00FC391D" w:rsidP="00FC391D">
            <w:pPr>
              <w:jc w:val="center"/>
              <w:rPr>
                <w:rFonts w:ascii="Times New Roman" w:hAnsi="Times New Roman" w:cs="Times New Roman"/>
              </w:rPr>
            </w:pPr>
            <w:r w:rsidRPr="00402900">
              <w:rPr>
                <w:rFonts w:ascii="Times New Roman" w:hAnsi="Times New Roman" w:cs="Times New Roman"/>
              </w:rPr>
              <w:t>(e)</w:t>
            </w:r>
          </w:p>
        </w:tc>
        <w:tc>
          <w:tcPr>
            <w:tcW w:w="1315" w:type="dxa"/>
          </w:tcPr>
          <w:p w:rsidR="00FC391D" w:rsidRPr="00402900" w:rsidRDefault="00FC391D" w:rsidP="00FC391D">
            <w:pPr>
              <w:jc w:val="center"/>
              <w:rPr>
                <w:rFonts w:ascii="Times New Roman" w:hAnsi="Times New Roman" w:cs="Times New Roman"/>
              </w:rPr>
            </w:pPr>
            <w:r w:rsidRPr="00402900">
              <w:rPr>
                <w:rFonts w:ascii="Times New Roman" w:hAnsi="Times New Roman" w:cs="Times New Roman"/>
              </w:rPr>
              <w:t>(f)</w:t>
            </w:r>
          </w:p>
        </w:tc>
      </w:tr>
      <w:tr w:rsidR="00FC391D" w:rsidRPr="00402900" w:rsidTr="00FC391D">
        <w:tc>
          <w:tcPr>
            <w:tcW w:w="1279" w:type="dxa"/>
          </w:tcPr>
          <w:p w:rsidR="00FC391D" w:rsidRPr="00402900" w:rsidRDefault="00FC391D" w:rsidP="00FC391D">
            <w:pPr>
              <w:jc w:val="center"/>
            </w:pPr>
            <w:r w:rsidRPr="00402900">
              <w:t>2009-10</w:t>
            </w:r>
          </w:p>
        </w:tc>
        <w:tc>
          <w:tcPr>
            <w:tcW w:w="1301" w:type="dxa"/>
          </w:tcPr>
          <w:p w:rsidR="00FC391D" w:rsidRPr="00402900" w:rsidRDefault="00FC391D" w:rsidP="00FC391D">
            <w:pPr>
              <w:jc w:val="center"/>
              <w:rPr>
                <w:rFonts w:ascii="Times New Roman" w:hAnsi="Times New Roman" w:cs="Times New Roman"/>
              </w:rPr>
            </w:pPr>
            <w:r w:rsidRPr="00402900">
              <w:rPr>
                <w:rFonts w:ascii="Times New Roman" w:hAnsi="Times New Roman" w:cs="Times New Roman"/>
              </w:rPr>
              <w:t>93.</w:t>
            </w:r>
            <w:r>
              <w:rPr>
                <w:rFonts w:ascii="Times New Roman" w:hAnsi="Times New Roman" w:cs="Times New Roman"/>
              </w:rPr>
              <w:t>9</w:t>
            </w:r>
            <w:r w:rsidRPr="00402900">
              <w:rPr>
                <w:rFonts w:ascii="Times New Roman" w:hAnsi="Times New Roman" w:cs="Times New Roman"/>
              </w:rPr>
              <w:t>1</w:t>
            </w:r>
          </w:p>
        </w:tc>
        <w:tc>
          <w:tcPr>
            <w:tcW w:w="1299" w:type="dxa"/>
          </w:tcPr>
          <w:p w:rsidR="00FC391D" w:rsidRPr="00402900" w:rsidRDefault="00FC391D" w:rsidP="00FC391D">
            <w:pPr>
              <w:jc w:val="center"/>
              <w:rPr>
                <w:rFonts w:ascii="Times New Roman" w:hAnsi="Times New Roman" w:cs="Times New Roman"/>
              </w:rPr>
            </w:pPr>
            <w:r w:rsidRPr="00402900">
              <w:rPr>
                <w:rFonts w:ascii="Times New Roman" w:hAnsi="Times New Roman" w:cs="Times New Roman"/>
              </w:rPr>
              <w:t xml:space="preserve"> --</w:t>
            </w:r>
          </w:p>
        </w:tc>
        <w:tc>
          <w:tcPr>
            <w:tcW w:w="1315" w:type="dxa"/>
          </w:tcPr>
          <w:p w:rsidR="00FC391D" w:rsidRPr="00402900" w:rsidRDefault="00FC391D" w:rsidP="00FC391D">
            <w:pPr>
              <w:jc w:val="center"/>
              <w:rPr>
                <w:rFonts w:ascii="Times New Roman" w:hAnsi="Times New Roman" w:cs="Times New Roman"/>
              </w:rPr>
            </w:pPr>
            <w:r w:rsidRPr="00402900">
              <w:rPr>
                <w:rFonts w:ascii="Times New Roman" w:hAnsi="Times New Roman" w:cs="Times New Roman"/>
              </w:rPr>
              <w:t>--</w:t>
            </w:r>
          </w:p>
        </w:tc>
        <w:tc>
          <w:tcPr>
            <w:tcW w:w="1429" w:type="dxa"/>
          </w:tcPr>
          <w:p w:rsidR="00FC391D" w:rsidRPr="00402900" w:rsidRDefault="00FC391D" w:rsidP="00FC391D">
            <w:pPr>
              <w:jc w:val="center"/>
              <w:rPr>
                <w:rFonts w:ascii="Times New Roman" w:hAnsi="Times New Roman" w:cs="Times New Roman"/>
              </w:rPr>
            </w:pPr>
            <w:r w:rsidRPr="00402900">
              <w:rPr>
                <w:rFonts w:ascii="Times New Roman" w:hAnsi="Times New Roman" w:cs="Times New Roman"/>
              </w:rPr>
              <w:t>93.</w:t>
            </w:r>
            <w:r>
              <w:rPr>
                <w:rFonts w:ascii="Times New Roman" w:hAnsi="Times New Roman" w:cs="Times New Roman"/>
              </w:rPr>
              <w:t>9</w:t>
            </w:r>
            <w:r w:rsidRPr="00402900">
              <w:rPr>
                <w:rFonts w:ascii="Times New Roman" w:hAnsi="Times New Roman" w:cs="Times New Roman"/>
              </w:rPr>
              <w:t>1</w:t>
            </w:r>
          </w:p>
        </w:tc>
        <w:tc>
          <w:tcPr>
            <w:tcW w:w="1315" w:type="dxa"/>
          </w:tcPr>
          <w:p w:rsidR="00FC391D" w:rsidRPr="00402900" w:rsidRDefault="00FC391D" w:rsidP="00FC391D">
            <w:pPr>
              <w:jc w:val="center"/>
              <w:rPr>
                <w:rFonts w:ascii="Times New Roman" w:hAnsi="Times New Roman" w:cs="Times New Roman"/>
              </w:rPr>
            </w:pPr>
            <w:r w:rsidRPr="00402900">
              <w:rPr>
                <w:rFonts w:ascii="Times New Roman" w:hAnsi="Times New Roman" w:cs="Times New Roman"/>
              </w:rPr>
              <w:t>54.83</w:t>
            </w:r>
          </w:p>
        </w:tc>
      </w:tr>
      <w:tr w:rsidR="00FC391D" w:rsidRPr="00402900" w:rsidTr="00FC391D">
        <w:tc>
          <w:tcPr>
            <w:tcW w:w="1279" w:type="dxa"/>
          </w:tcPr>
          <w:p w:rsidR="00FC391D" w:rsidRPr="00402900" w:rsidRDefault="00FC391D" w:rsidP="00FC391D">
            <w:pPr>
              <w:jc w:val="center"/>
            </w:pPr>
            <w:r w:rsidRPr="00402900">
              <w:t>2010-11</w:t>
            </w:r>
          </w:p>
        </w:tc>
        <w:tc>
          <w:tcPr>
            <w:tcW w:w="1301" w:type="dxa"/>
          </w:tcPr>
          <w:p w:rsidR="00FC391D" w:rsidRPr="00402900" w:rsidRDefault="00FC391D" w:rsidP="00FC391D">
            <w:pPr>
              <w:jc w:val="center"/>
              <w:rPr>
                <w:rFonts w:ascii="Times New Roman" w:hAnsi="Times New Roman" w:cs="Times New Roman"/>
              </w:rPr>
            </w:pPr>
            <w:r>
              <w:rPr>
                <w:rFonts w:ascii="Times New Roman" w:hAnsi="Times New Roman" w:cs="Times New Roman"/>
              </w:rPr>
              <w:t>194.17</w:t>
            </w:r>
          </w:p>
        </w:tc>
        <w:tc>
          <w:tcPr>
            <w:tcW w:w="1299" w:type="dxa"/>
          </w:tcPr>
          <w:p w:rsidR="00FC391D" w:rsidRPr="00402900" w:rsidRDefault="00FC391D" w:rsidP="00FC391D">
            <w:pPr>
              <w:jc w:val="center"/>
              <w:rPr>
                <w:rFonts w:ascii="Times New Roman" w:hAnsi="Times New Roman" w:cs="Times New Roman"/>
              </w:rPr>
            </w:pPr>
            <w:r w:rsidRPr="00402900">
              <w:rPr>
                <w:rFonts w:ascii="Times New Roman" w:hAnsi="Times New Roman" w:cs="Times New Roman"/>
              </w:rPr>
              <w:t>--</w:t>
            </w:r>
          </w:p>
        </w:tc>
        <w:tc>
          <w:tcPr>
            <w:tcW w:w="1315" w:type="dxa"/>
          </w:tcPr>
          <w:p w:rsidR="00FC391D" w:rsidRPr="00402900" w:rsidRDefault="00FC391D" w:rsidP="00FC391D">
            <w:pPr>
              <w:jc w:val="center"/>
              <w:rPr>
                <w:rFonts w:ascii="Times New Roman" w:hAnsi="Times New Roman" w:cs="Times New Roman"/>
              </w:rPr>
            </w:pPr>
            <w:r w:rsidRPr="00402900">
              <w:rPr>
                <w:rFonts w:ascii="Times New Roman" w:hAnsi="Times New Roman" w:cs="Times New Roman"/>
              </w:rPr>
              <w:t>--</w:t>
            </w:r>
          </w:p>
        </w:tc>
        <w:tc>
          <w:tcPr>
            <w:tcW w:w="1429" w:type="dxa"/>
          </w:tcPr>
          <w:p w:rsidR="00FC391D" w:rsidRPr="00402900" w:rsidRDefault="00FC391D" w:rsidP="00FC391D">
            <w:pPr>
              <w:jc w:val="center"/>
              <w:rPr>
                <w:rFonts w:ascii="Times New Roman" w:hAnsi="Times New Roman" w:cs="Times New Roman"/>
              </w:rPr>
            </w:pPr>
            <w:r>
              <w:rPr>
                <w:rFonts w:ascii="Times New Roman" w:hAnsi="Times New Roman" w:cs="Times New Roman"/>
              </w:rPr>
              <w:t>194.17</w:t>
            </w:r>
          </w:p>
        </w:tc>
        <w:tc>
          <w:tcPr>
            <w:tcW w:w="1315" w:type="dxa"/>
          </w:tcPr>
          <w:p w:rsidR="00FC391D" w:rsidRPr="00402900" w:rsidRDefault="00FC391D" w:rsidP="00FC391D">
            <w:pPr>
              <w:jc w:val="center"/>
              <w:rPr>
                <w:rFonts w:ascii="Times New Roman" w:hAnsi="Times New Roman" w:cs="Times New Roman"/>
              </w:rPr>
            </w:pPr>
            <w:r w:rsidRPr="00402900">
              <w:rPr>
                <w:rFonts w:ascii="Times New Roman" w:hAnsi="Times New Roman" w:cs="Times New Roman"/>
              </w:rPr>
              <w:t>147.65</w:t>
            </w:r>
          </w:p>
        </w:tc>
      </w:tr>
      <w:tr w:rsidR="00FC391D" w:rsidRPr="00402900" w:rsidTr="00FC391D">
        <w:tc>
          <w:tcPr>
            <w:tcW w:w="1279" w:type="dxa"/>
          </w:tcPr>
          <w:p w:rsidR="00FC391D" w:rsidRPr="00402900" w:rsidRDefault="00FC391D" w:rsidP="00FC391D">
            <w:pPr>
              <w:jc w:val="center"/>
            </w:pPr>
            <w:r w:rsidRPr="00402900">
              <w:t>2011-12</w:t>
            </w:r>
          </w:p>
        </w:tc>
        <w:tc>
          <w:tcPr>
            <w:tcW w:w="1301" w:type="dxa"/>
          </w:tcPr>
          <w:p w:rsidR="00FC391D" w:rsidRPr="00402900" w:rsidRDefault="00FC391D" w:rsidP="00FC391D">
            <w:pPr>
              <w:jc w:val="center"/>
              <w:rPr>
                <w:rFonts w:ascii="Times New Roman" w:hAnsi="Times New Roman" w:cs="Times New Roman"/>
              </w:rPr>
            </w:pPr>
            <w:r>
              <w:rPr>
                <w:rFonts w:ascii="Times New Roman" w:hAnsi="Times New Roman" w:cs="Times New Roman"/>
              </w:rPr>
              <w:t>123.01</w:t>
            </w:r>
          </w:p>
        </w:tc>
        <w:tc>
          <w:tcPr>
            <w:tcW w:w="1299" w:type="dxa"/>
          </w:tcPr>
          <w:p w:rsidR="00FC391D" w:rsidRPr="00402900" w:rsidRDefault="00FC391D" w:rsidP="00FC391D">
            <w:pPr>
              <w:jc w:val="center"/>
              <w:rPr>
                <w:rFonts w:ascii="Times New Roman" w:hAnsi="Times New Roman" w:cs="Times New Roman"/>
              </w:rPr>
            </w:pPr>
            <w:r w:rsidRPr="00402900">
              <w:rPr>
                <w:rFonts w:ascii="Times New Roman" w:hAnsi="Times New Roman" w:cs="Times New Roman"/>
              </w:rPr>
              <w:t>--</w:t>
            </w:r>
          </w:p>
        </w:tc>
        <w:tc>
          <w:tcPr>
            <w:tcW w:w="1315" w:type="dxa"/>
          </w:tcPr>
          <w:p w:rsidR="00FC391D" w:rsidRPr="00402900" w:rsidRDefault="00FC391D" w:rsidP="00FC391D">
            <w:pPr>
              <w:jc w:val="center"/>
              <w:rPr>
                <w:rFonts w:ascii="Times New Roman" w:hAnsi="Times New Roman" w:cs="Times New Roman"/>
              </w:rPr>
            </w:pPr>
            <w:r w:rsidRPr="00402900">
              <w:rPr>
                <w:rFonts w:ascii="Times New Roman" w:hAnsi="Times New Roman" w:cs="Times New Roman"/>
              </w:rPr>
              <w:t>--</w:t>
            </w:r>
          </w:p>
        </w:tc>
        <w:tc>
          <w:tcPr>
            <w:tcW w:w="1429" w:type="dxa"/>
          </w:tcPr>
          <w:p w:rsidR="00FC391D" w:rsidRPr="00402900" w:rsidRDefault="00FC391D" w:rsidP="00FC391D">
            <w:pPr>
              <w:jc w:val="center"/>
              <w:rPr>
                <w:rFonts w:ascii="Times New Roman" w:hAnsi="Times New Roman" w:cs="Times New Roman"/>
              </w:rPr>
            </w:pPr>
            <w:r>
              <w:rPr>
                <w:rFonts w:ascii="Times New Roman" w:hAnsi="Times New Roman" w:cs="Times New Roman"/>
              </w:rPr>
              <w:t>123.01</w:t>
            </w:r>
          </w:p>
        </w:tc>
        <w:tc>
          <w:tcPr>
            <w:tcW w:w="1315" w:type="dxa"/>
          </w:tcPr>
          <w:p w:rsidR="00FC391D" w:rsidRPr="00402900" w:rsidRDefault="00FC391D" w:rsidP="00FC391D">
            <w:pPr>
              <w:jc w:val="center"/>
              <w:rPr>
                <w:rFonts w:ascii="Times New Roman" w:hAnsi="Times New Roman" w:cs="Times New Roman"/>
              </w:rPr>
            </w:pPr>
            <w:r w:rsidRPr="00402900">
              <w:rPr>
                <w:rFonts w:ascii="Times New Roman" w:hAnsi="Times New Roman" w:cs="Times New Roman"/>
              </w:rPr>
              <w:t>197.35</w:t>
            </w:r>
          </w:p>
        </w:tc>
      </w:tr>
      <w:tr w:rsidR="00FC391D" w:rsidRPr="00402900" w:rsidTr="00FC391D">
        <w:tc>
          <w:tcPr>
            <w:tcW w:w="1279" w:type="dxa"/>
          </w:tcPr>
          <w:p w:rsidR="00FC391D" w:rsidRPr="00402900" w:rsidRDefault="00FC391D" w:rsidP="00FC391D">
            <w:pPr>
              <w:jc w:val="center"/>
            </w:pPr>
            <w:r w:rsidRPr="00402900">
              <w:t>2012-13</w:t>
            </w:r>
          </w:p>
        </w:tc>
        <w:tc>
          <w:tcPr>
            <w:tcW w:w="1301" w:type="dxa"/>
          </w:tcPr>
          <w:p w:rsidR="00FC391D" w:rsidRPr="00402900" w:rsidRDefault="00FC391D" w:rsidP="00FC391D">
            <w:pPr>
              <w:jc w:val="center"/>
              <w:rPr>
                <w:rFonts w:ascii="Times New Roman" w:hAnsi="Times New Roman" w:cs="Times New Roman"/>
              </w:rPr>
            </w:pPr>
            <w:r>
              <w:rPr>
                <w:rFonts w:ascii="Times New Roman" w:hAnsi="Times New Roman" w:cs="Times New Roman"/>
              </w:rPr>
              <w:t>112.31</w:t>
            </w:r>
          </w:p>
        </w:tc>
        <w:tc>
          <w:tcPr>
            <w:tcW w:w="1299" w:type="dxa"/>
          </w:tcPr>
          <w:p w:rsidR="00FC391D" w:rsidRPr="00402900" w:rsidRDefault="00FC391D" w:rsidP="00FC391D">
            <w:pPr>
              <w:jc w:val="center"/>
              <w:rPr>
                <w:rFonts w:ascii="Times New Roman" w:hAnsi="Times New Roman" w:cs="Times New Roman"/>
              </w:rPr>
            </w:pPr>
            <w:r w:rsidRPr="00402900">
              <w:rPr>
                <w:rFonts w:ascii="Times New Roman" w:hAnsi="Times New Roman" w:cs="Times New Roman"/>
              </w:rPr>
              <w:t>--</w:t>
            </w:r>
          </w:p>
        </w:tc>
        <w:tc>
          <w:tcPr>
            <w:tcW w:w="1315" w:type="dxa"/>
          </w:tcPr>
          <w:p w:rsidR="00FC391D" w:rsidRPr="00402900" w:rsidRDefault="00FC391D" w:rsidP="00FC391D">
            <w:pPr>
              <w:jc w:val="center"/>
              <w:rPr>
                <w:rFonts w:ascii="Times New Roman" w:hAnsi="Times New Roman" w:cs="Times New Roman"/>
              </w:rPr>
            </w:pPr>
            <w:r w:rsidRPr="00402900">
              <w:rPr>
                <w:rFonts w:ascii="Times New Roman" w:hAnsi="Times New Roman" w:cs="Times New Roman"/>
              </w:rPr>
              <w:t>--</w:t>
            </w:r>
          </w:p>
        </w:tc>
        <w:tc>
          <w:tcPr>
            <w:tcW w:w="1429" w:type="dxa"/>
          </w:tcPr>
          <w:p w:rsidR="00FC391D" w:rsidRPr="00402900" w:rsidRDefault="00FC391D" w:rsidP="00FC391D">
            <w:pPr>
              <w:jc w:val="center"/>
              <w:rPr>
                <w:rFonts w:ascii="Times New Roman" w:hAnsi="Times New Roman" w:cs="Times New Roman"/>
              </w:rPr>
            </w:pPr>
            <w:r>
              <w:rPr>
                <w:rFonts w:ascii="Times New Roman" w:hAnsi="Times New Roman" w:cs="Times New Roman"/>
              </w:rPr>
              <w:t>112.31</w:t>
            </w:r>
          </w:p>
        </w:tc>
        <w:tc>
          <w:tcPr>
            <w:tcW w:w="1315" w:type="dxa"/>
          </w:tcPr>
          <w:p w:rsidR="00FC391D" w:rsidRPr="00402900" w:rsidRDefault="00FC391D" w:rsidP="00FC391D">
            <w:pPr>
              <w:jc w:val="center"/>
              <w:rPr>
                <w:rFonts w:ascii="Times New Roman" w:hAnsi="Times New Roman" w:cs="Times New Roman"/>
              </w:rPr>
            </w:pPr>
            <w:r w:rsidRPr="00402900">
              <w:rPr>
                <w:rFonts w:ascii="Times New Roman" w:hAnsi="Times New Roman" w:cs="Times New Roman"/>
              </w:rPr>
              <w:t>106.75</w:t>
            </w:r>
          </w:p>
        </w:tc>
      </w:tr>
      <w:tr w:rsidR="00FC391D" w:rsidRPr="00402900" w:rsidTr="00FC391D">
        <w:tc>
          <w:tcPr>
            <w:tcW w:w="1279" w:type="dxa"/>
          </w:tcPr>
          <w:p w:rsidR="00FC391D" w:rsidRPr="00402900" w:rsidRDefault="00FC391D" w:rsidP="00FC391D">
            <w:pPr>
              <w:jc w:val="center"/>
            </w:pPr>
            <w:r w:rsidRPr="00402900">
              <w:t>2013-14</w:t>
            </w:r>
          </w:p>
        </w:tc>
        <w:tc>
          <w:tcPr>
            <w:tcW w:w="1301" w:type="dxa"/>
          </w:tcPr>
          <w:p w:rsidR="00FC391D" w:rsidRPr="00402900" w:rsidRDefault="00FC391D" w:rsidP="00FC391D">
            <w:pPr>
              <w:jc w:val="center"/>
              <w:rPr>
                <w:rFonts w:ascii="Times New Roman" w:hAnsi="Times New Roman" w:cs="Times New Roman"/>
              </w:rPr>
            </w:pPr>
            <w:r w:rsidRPr="00402900">
              <w:rPr>
                <w:rFonts w:ascii="Times New Roman" w:hAnsi="Times New Roman" w:cs="Times New Roman"/>
              </w:rPr>
              <w:t>2</w:t>
            </w:r>
            <w:r>
              <w:rPr>
                <w:rFonts w:ascii="Times New Roman" w:hAnsi="Times New Roman" w:cs="Times New Roman"/>
              </w:rPr>
              <w:t>38.93</w:t>
            </w:r>
          </w:p>
        </w:tc>
        <w:tc>
          <w:tcPr>
            <w:tcW w:w="1299" w:type="dxa"/>
          </w:tcPr>
          <w:p w:rsidR="00FC391D" w:rsidRPr="00402900" w:rsidRDefault="00FC391D" w:rsidP="00FC391D">
            <w:pPr>
              <w:jc w:val="center"/>
              <w:rPr>
                <w:rFonts w:ascii="Times New Roman" w:hAnsi="Times New Roman" w:cs="Times New Roman"/>
              </w:rPr>
            </w:pPr>
            <w:r w:rsidRPr="00402900">
              <w:rPr>
                <w:rFonts w:ascii="Times New Roman" w:hAnsi="Times New Roman" w:cs="Times New Roman"/>
              </w:rPr>
              <w:t>--</w:t>
            </w:r>
          </w:p>
        </w:tc>
        <w:tc>
          <w:tcPr>
            <w:tcW w:w="1315" w:type="dxa"/>
          </w:tcPr>
          <w:p w:rsidR="00FC391D" w:rsidRPr="00402900" w:rsidRDefault="00FC391D" w:rsidP="00FC391D">
            <w:pPr>
              <w:jc w:val="center"/>
              <w:rPr>
                <w:rFonts w:ascii="Times New Roman" w:hAnsi="Times New Roman" w:cs="Times New Roman"/>
              </w:rPr>
            </w:pPr>
            <w:r w:rsidRPr="00402900">
              <w:rPr>
                <w:rFonts w:ascii="Times New Roman" w:hAnsi="Times New Roman" w:cs="Times New Roman"/>
              </w:rPr>
              <w:t>--</w:t>
            </w:r>
          </w:p>
        </w:tc>
        <w:tc>
          <w:tcPr>
            <w:tcW w:w="1429" w:type="dxa"/>
          </w:tcPr>
          <w:p w:rsidR="00FC391D" w:rsidRPr="00402900" w:rsidRDefault="00FC391D" w:rsidP="00FC391D">
            <w:pPr>
              <w:jc w:val="center"/>
              <w:rPr>
                <w:rFonts w:ascii="Times New Roman" w:hAnsi="Times New Roman" w:cs="Times New Roman"/>
              </w:rPr>
            </w:pPr>
            <w:r w:rsidRPr="00402900">
              <w:rPr>
                <w:rFonts w:ascii="Times New Roman" w:hAnsi="Times New Roman" w:cs="Times New Roman"/>
              </w:rPr>
              <w:t>2</w:t>
            </w:r>
            <w:r>
              <w:rPr>
                <w:rFonts w:ascii="Times New Roman" w:hAnsi="Times New Roman" w:cs="Times New Roman"/>
              </w:rPr>
              <w:t>38.93</w:t>
            </w:r>
          </w:p>
        </w:tc>
        <w:tc>
          <w:tcPr>
            <w:tcW w:w="1315" w:type="dxa"/>
          </w:tcPr>
          <w:p w:rsidR="00FC391D" w:rsidRPr="00402900" w:rsidRDefault="00FC391D" w:rsidP="00FC391D">
            <w:pPr>
              <w:jc w:val="center"/>
              <w:rPr>
                <w:rFonts w:ascii="Times New Roman" w:hAnsi="Times New Roman" w:cs="Times New Roman"/>
              </w:rPr>
            </w:pPr>
            <w:r w:rsidRPr="00402900">
              <w:rPr>
                <w:rFonts w:ascii="Times New Roman" w:hAnsi="Times New Roman" w:cs="Times New Roman"/>
              </w:rPr>
              <w:t>234.21</w:t>
            </w:r>
          </w:p>
        </w:tc>
      </w:tr>
    </w:tbl>
    <w:p w:rsidR="00FC391D" w:rsidRDefault="00FC391D" w:rsidP="00FC391D">
      <w:pPr>
        <w:rPr>
          <w:rFonts w:ascii="Times New Roman" w:hAnsi="Times New Roman" w:cs="Times New Roman"/>
          <w:b/>
          <w:u w:val="single"/>
        </w:rPr>
      </w:pPr>
    </w:p>
    <w:p w:rsidR="00FC391D" w:rsidRPr="00402900" w:rsidRDefault="00FC391D" w:rsidP="00FC391D">
      <w:pPr>
        <w:rPr>
          <w:rFonts w:ascii="Times New Roman" w:hAnsi="Times New Roman" w:cs="Times New Roman"/>
          <w:b/>
          <w:u w:val="single"/>
        </w:rPr>
      </w:pPr>
      <w:r w:rsidRPr="00402900">
        <w:rPr>
          <w:rFonts w:ascii="Times New Roman" w:hAnsi="Times New Roman" w:cs="Times New Roman"/>
          <w:b/>
          <w:u w:val="single"/>
        </w:rPr>
        <w:t xml:space="preserve">Imported </w:t>
      </w:r>
      <w:r>
        <w:rPr>
          <w:rFonts w:ascii="Times New Roman" w:hAnsi="Times New Roman" w:cs="Times New Roman"/>
          <w:b/>
          <w:u w:val="single"/>
        </w:rPr>
        <w:t>C</w:t>
      </w:r>
      <w:r w:rsidRPr="00402900">
        <w:rPr>
          <w:rFonts w:ascii="Times New Roman" w:hAnsi="Times New Roman" w:cs="Times New Roman"/>
          <w:b/>
          <w:u w:val="single"/>
        </w:rPr>
        <w:t xml:space="preserve">apital </w:t>
      </w:r>
      <w:r>
        <w:rPr>
          <w:rFonts w:ascii="Times New Roman" w:hAnsi="Times New Roman" w:cs="Times New Roman"/>
          <w:b/>
          <w:u w:val="single"/>
        </w:rPr>
        <w:t>G</w:t>
      </w:r>
      <w:r w:rsidRPr="00402900">
        <w:rPr>
          <w:rFonts w:ascii="Times New Roman" w:hAnsi="Times New Roman" w:cs="Times New Roman"/>
          <w:b/>
          <w:u w:val="single"/>
        </w:rPr>
        <w:t>oods</w:t>
      </w:r>
      <w:r w:rsidRPr="00402900">
        <w:rPr>
          <w:rFonts w:ascii="Cambria" w:hAnsi="Cambria"/>
          <w:bCs/>
          <w:color w:val="17365D"/>
          <w:shd w:val="clear" w:color="auto" w:fill="FFFFFF"/>
        </w:rPr>
        <w:t>(Rs. in crores)</w:t>
      </w:r>
    </w:p>
    <w:tbl>
      <w:tblPr>
        <w:tblStyle w:val="TableGrid"/>
        <w:tblW w:w="7938" w:type="dxa"/>
        <w:tblLook w:val="04A0"/>
      </w:tblPr>
      <w:tblGrid>
        <w:gridCol w:w="1279"/>
        <w:gridCol w:w="1301"/>
        <w:gridCol w:w="1299"/>
        <w:gridCol w:w="1315"/>
        <w:gridCol w:w="1429"/>
        <w:gridCol w:w="1315"/>
      </w:tblGrid>
      <w:tr w:rsidR="00FC391D" w:rsidRPr="00402900" w:rsidTr="00FC391D">
        <w:tc>
          <w:tcPr>
            <w:tcW w:w="1279" w:type="dxa"/>
          </w:tcPr>
          <w:p w:rsidR="00FC391D" w:rsidRPr="00402900" w:rsidRDefault="00FC391D" w:rsidP="00FC391D">
            <w:pPr>
              <w:jc w:val="center"/>
            </w:pPr>
            <w:r w:rsidRPr="00402900">
              <w:t>Year</w:t>
            </w:r>
          </w:p>
        </w:tc>
        <w:tc>
          <w:tcPr>
            <w:tcW w:w="1301" w:type="dxa"/>
          </w:tcPr>
          <w:p w:rsidR="00FC391D" w:rsidRPr="00402900" w:rsidRDefault="00FC391D" w:rsidP="00FC391D">
            <w:pPr>
              <w:jc w:val="center"/>
              <w:rPr>
                <w:rFonts w:ascii="Times New Roman" w:hAnsi="Times New Roman" w:cs="Times New Roman"/>
              </w:rPr>
            </w:pPr>
            <w:r w:rsidRPr="00402900">
              <w:rPr>
                <w:rFonts w:ascii="Times New Roman" w:hAnsi="Times New Roman" w:cs="Times New Roman"/>
              </w:rPr>
              <w:t>CIF Value of Capital goods end of the year</w:t>
            </w:r>
          </w:p>
        </w:tc>
        <w:tc>
          <w:tcPr>
            <w:tcW w:w="1299" w:type="dxa"/>
          </w:tcPr>
          <w:p w:rsidR="00FC391D" w:rsidRPr="00402900" w:rsidRDefault="00FC391D" w:rsidP="00FC391D">
            <w:pPr>
              <w:jc w:val="center"/>
              <w:rPr>
                <w:rFonts w:ascii="Times New Roman" w:hAnsi="Times New Roman" w:cs="Times New Roman"/>
              </w:rPr>
            </w:pPr>
            <w:r w:rsidRPr="00402900">
              <w:rPr>
                <w:rFonts w:ascii="Times New Roman" w:hAnsi="Times New Roman" w:cs="Times New Roman"/>
              </w:rPr>
              <w:t>Capital goods received from other unit</w:t>
            </w:r>
          </w:p>
        </w:tc>
        <w:tc>
          <w:tcPr>
            <w:tcW w:w="1315" w:type="dxa"/>
          </w:tcPr>
          <w:p w:rsidR="00FC391D" w:rsidRPr="00402900" w:rsidRDefault="00FC391D" w:rsidP="00FC391D">
            <w:pPr>
              <w:jc w:val="center"/>
              <w:rPr>
                <w:rFonts w:ascii="Times New Roman" w:hAnsi="Times New Roman" w:cs="Times New Roman"/>
              </w:rPr>
            </w:pPr>
            <w:r w:rsidRPr="00402900">
              <w:rPr>
                <w:rFonts w:ascii="Times New Roman" w:hAnsi="Times New Roman" w:cs="Times New Roman"/>
              </w:rPr>
              <w:t>Capital goods transferred to other unit</w:t>
            </w:r>
          </w:p>
        </w:tc>
        <w:tc>
          <w:tcPr>
            <w:tcW w:w="1429" w:type="dxa"/>
          </w:tcPr>
          <w:p w:rsidR="00FC391D" w:rsidRPr="00402900" w:rsidRDefault="00FC391D" w:rsidP="00FC391D">
            <w:pPr>
              <w:jc w:val="center"/>
              <w:rPr>
                <w:rFonts w:ascii="Times New Roman" w:hAnsi="Times New Roman" w:cs="Times New Roman"/>
              </w:rPr>
            </w:pPr>
            <w:r w:rsidRPr="00402900">
              <w:rPr>
                <w:rFonts w:ascii="Times New Roman" w:hAnsi="Times New Roman" w:cs="Times New Roman"/>
              </w:rPr>
              <w:t>Total value of import of capital goods.</w:t>
            </w:r>
          </w:p>
        </w:tc>
        <w:tc>
          <w:tcPr>
            <w:tcW w:w="1315" w:type="dxa"/>
          </w:tcPr>
          <w:p w:rsidR="00FC391D" w:rsidRPr="00402900" w:rsidRDefault="00FC391D" w:rsidP="00FC391D">
            <w:pPr>
              <w:jc w:val="center"/>
              <w:rPr>
                <w:rFonts w:ascii="Times New Roman" w:hAnsi="Times New Roman" w:cs="Times New Roman"/>
              </w:rPr>
            </w:pPr>
            <w:r w:rsidRPr="00402900">
              <w:rPr>
                <w:rFonts w:ascii="Times New Roman" w:hAnsi="Times New Roman" w:cs="Times New Roman"/>
              </w:rPr>
              <w:t>Amortized value of Capital Goods.</w:t>
            </w:r>
          </w:p>
        </w:tc>
      </w:tr>
      <w:tr w:rsidR="00FC391D" w:rsidRPr="00402900" w:rsidTr="00FC391D">
        <w:tc>
          <w:tcPr>
            <w:tcW w:w="1279" w:type="dxa"/>
          </w:tcPr>
          <w:p w:rsidR="00FC391D" w:rsidRPr="00402900" w:rsidRDefault="00FC391D" w:rsidP="00FC391D">
            <w:pPr>
              <w:jc w:val="center"/>
            </w:pPr>
            <w:r w:rsidRPr="00402900">
              <w:t>(a)</w:t>
            </w:r>
          </w:p>
        </w:tc>
        <w:tc>
          <w:tcPr>
            <w:tcW w:w="1301" w:type="dxa"/>
          </w:tcPr>
          <w:p w:rsidR="00FC391D" w:rsidRPr="00402900" w:rsidRDefault="00FC391D" w:rsidP="00FC391D">
            <w:pPr>
              <w:jc w:val="center"/>
              <w:rPr>
                <w:rFonts w:ascii="Times New Roman" w:hAnsi="Times New Roman" w:cs="Times New Roman"/>
              </w:rPr>
            </w:pPr>
            <w:r w:rsidRPr="00402900">
              <w:rPr>
                <w:rFonts w:ascii="Times New Roman" w:hAnsi="Times New Roman" w:cs="Times New Roman"/>
              </w:rPr>
              <w:t>(b)</w:t>
            </w:r>
          </w:p>
        </w:tc>
        <w:tc>
          <w:tcPr>
            <w:tcW w:w="1299" w:type="dxa"/>
          </w:tcPr>
          <w:p w:rsidR="00FC391D" w:rsidRPr="00402900" w:rsidRDefault="00FC391D" w:rsidP="00FC391D">
            <w:pPr>
              <w:jc w:val="center"/>
              <w:rPr>
                <w:rFonts w:ascii="Times New Roman" w:hAnsi="Times New Roman" w:cs="Times New Roman"/>
              </w:rPr>
            </w:pPr>
            <w:r w:rsidRPr="00402900">
              <w:rPr>
                <w:rFonts w:ascii="Times New Roman" w:hAnsi="Times New Roman" w:cs="Times New Roman"/>
              </w:rPr>
              <w:t>(c)</w:t>
            </w:r>
          </w:p>
        </w:tc>
        <w:tc>
          <w:tcPr>
            <w:tcW w:w="1315" w:type="dxa"/>
          </w:tcPr>
          <w:p w:rsidR="00FC391D" w:rsidRPr="00402900" w:rsidRDefault="00FC391D" w:rsidP="00FC391D">
            <w:pPr>
              <w:jc w:val="center"/>
              <w:rPr>
                <w:rFonts w:ascii="Times New Roman" w:hAnsi="Times New Roman" w:cs="Times New Roman"/>
              </w:rPr>
            </w:pPr>
            <w:r w:rsidRPr="00402900">
              <w:rPr>
                <w:rFonts w:ascii="Times New Roman" w:hAnsi="Times New Roman" w:cs="Times New Roman"/>
              </w:rPr>
              <w:t>(d)</w:t>
            </w:r>
          </w:p>
        </w:tc>
        <w:tc>
          <w:tcPr>
            <w:tcW w:w="1429" w:type="dxa"/>
          </w:tcPr>
          <w:p w:rsidR="00FC391D" w:rsidRPr="00402900" w:rsidRDefault="00FC391D" w:rsidP="00FC391D">
            <w:pPr>
              <w:jc w:val="center"/>
              <w:rPr>
                <w:rFonts w:ascii="Times New Roman" w:hAnsi="Times New Roman" w:cs="Times New Roman"/>
              </w:rPr>
            </w:pPr>
            <w:r w:rsidRPr="00402900">
              <w:rPr>
                <w:rFonts w:ascii="Times New Roman" w:hAnsi="Times New Roman" w:cs="Times New Roman"/>
              </w:rPr>
              <w:t>(e)</w:t>
            </w:r>
          </w:p>
        </w:tc>
        <w:tc>
          <w:tcPr>
            <w:tcW w:w="1315" w:type="dxa"/>
          </w:tcPr>
          <w:p w:rsidR="00FC391D" w:rsidRPr="00402900" w:rsidRDefault="00FC391D" w:rsidP="00FC391D">
            <w:pPr>
              <w:jc w:val="center"/>
              <w:rPr>
                <w:rFonts w:ascii="Times New Roman" w:hAnsi="Times New Roman" w:cs="Times New Roman"/>
              </w:rPr>
            </w:pPr>
            <w:r w:rsidRPr="00402900">
              <w:rPr>
                <w:rFonts w:ascii="Times New Roman" w:hAnsi="Times New Roman" w:cs="Times New Roman"/>
              </w:rPr>
              <w:t>(f)</w:t>
            </w:r>
          </w:p>
        </w:tc>
      </w:tr>
      <w:tr w:rsidR="00FC391D" w:rsidRPr="00402900" w:rsidTr="00FC391D">
        <w:tc>
          <w:tcPr>
            <w:tcW w:w="1279" w:type="dxa"/>
          </w:tcPr>
          <w:p w:rsidR="00FC391D" w:rsidRPr="00402900" w:rsidRDefault="00FC391D" w:rsidP="00FC391D">
            <w:pPr>
              <w:jc w:val="center"/>
            </w:pPr>
            <w:r w:rsidRPr="00402900">
              <w:t>2009-10</w:t>
            </w:r>
          </w:p>
        </w:tc>
        <w:tc>
          <w:tcPr>
            <w:tcW w:w="1301" w:type="dxa"/>
          </w:tcPr>
          <w:p w:rsidR="00FC391D" w:rsidRPr="00402900" w:rsidRDefault="00FC391D" w:rsidP="00FC391D">
            <w:pPr>
              <w:jc w:val="center"/>
              <w:rPr>
                <w:rFonts w:ascii="Times New Roman" w:hAnsi="Times New Roman" w:cs="Times New Roman"/>
              </w:rPr>
            </w:pPr>
            <w:r w:rsidRPr="00402900">
              <w:rPr>
                <w:rFonts w:ascii="Times New Roman" w:hAnsi="Times New Roman" w:cs="Times New Roman"/>
              </w:rPr>
              <w:t>88.05</w:t>
            </w:r>
          </w:p>
        </w:tc>
        <w:tc>
          <w:tcPr>
            <w:tcW w:w="1299" w:type="dxa"/>
          </w:tcPr>
          <w:p w:rsidR="00FC391D" w:rsidRPr="00402900" w:rsidRDefault="00FC391D" w:rsidP="00FC391D">
            <w:pPr>
              <w:jc w:val="center"/>
              <w:rPr>
                <w:rFonts w:ascii="Times New Roman" w:hAnsi="Times New Roman" w:cs="Times New Roman"/>
              </w:rPr>
            </w:pPr>
            <w:r w:rsidRPr="00402900">
              <w:rPr>
                <w:rFonts w:ascii="Times New Roman" w:hAnsi="Times New Roman" w:cs="Times New Roman"/>
              </w:rPr>
              <w:t xml:space="preserve"> --</w:t>
            </w:r>
          </w:p>
        </w:tc>
        <w:tc>
          <w:tcPr>
            <w:tcW w:w="1315" w:type="dxa"/>
          </w:tcPr>
          <w:p w:rsidR="00FC391D" w:rsidRPr="00402900" w:rsidRDefault="00FC391D" w:rsidP="00FC391D">
            <w:pPr>
              <w:jc w:val="center"/>
              <w:rPr>
                <w:rFonts w:ascii="Times New Roman" w:hAnsi="Times New Roman" w:cs="Times New Roman"/>
              </w:rPr>
            </w:pPr>
            <w:r w:rsidRPr="00402900">
              <w:rPr>
                <w:rFonts w:ascii="Times New Roman" w:hAnsi="Times New Roman" w:cs="Times New Roman"/>
              </w:rPr>
              <w:t>--</w:t>
            </w:r>
          </w:p>
        </w:tc>
        <w:tc>
          <w:tcPr>
            <w:tcW w:w="1429" w:type="dxa"/>
          </w:tcPr>
          <w:p w:rsidR="00FC391D" w:rsidRPr="00402900" w:rsidRDefault="00FC391D" w:rsidP="00FC391D">
            <w:pPr>
              <w:jc w:val="center"/>
              <w:rPr>
                <w:rFonts w:ascii="Times New Roman" w:hAnsi="Times New Roman" w:cs="Times New Roman"/>
              </w:rPr>
            </w:pPr>
            <w:r w:rsidRPr="00402900">
              <w:rPr>
                <w:rFonts w:ascii="Times New Roman" w:hAnsi="Times New Roman" w:cs="Times New Roman"/>
              </w:rPr>
              <w:t>88.05</w:t>
            </w:r>
          </w:p>
        </w:tc>
        <w:tc>
          <w:tcPr>
            <w:tcW w:w="1315" w:type="dxa"/>
          </w:tcPr>
          <w:p w:rsidR="00FC391D" w:rsidRPr="00402900" w:rsidRDefault="00FC391D" w:rsidP="00FC391D">
            <w:pPr>
              <w:jc w:val="center"/>
              <w:rPr>
                <w:rFonts w:ascii="Times New Roman" w:hAnsi="Times New Roman" w:cs="Times New Roman"/>
              </w:rPr>
            </w:pPr>
            <w:r w:rsidRPr="00402900">
              <w:rPr>
                <w:rFonts w:ascii="Times New Roman" w:hAnsi="Times New Roman" w:cs="Times New Roman"/>
              </w:rPr>
              <w:t>7.34</w:t>
            </w:r>
          </w:p>
        </w:tc>
      </w:tr>
      <w:tr w:rsidR="00FC391D" w:rsidRPr="00402900" w:rsidTr="00FC391D">
        <w:tc>
          <w:tcPr>
            <w:tcW w:w="1279" w:type="dxa"/>
          </w:tcPr>
          <w:p w:rsidR="00FC391D" w:rsidRPr="00402900" w:rsidRDefault="00FC391D" w:rsidP="00FC391D">
            <w:pPr>
              <w:jc w:val="center"/>
            </w:pPr>
            <w:r w:rsidRPr="00402900">
              <w:t>2010-11</w:t>
            </w:r>
          </w:p>
        </w:tc>
        <w:tc>
          <w:tcPr>
            <w:tcW w:w="1301" w:type="dxa"/>
          </w:tcPr>
          <w:p w:rsidR="00FC391D" w:rsidRPr="00402900" w:rsidRDefault="00FC391D" w:rsidP="00FC391D">
            <w:pPr>
              <w:jc w:val="center"/>
              <w:rPr>
                <w:rFonts w:ascii="Times New Roman" w:hAnsi="Times New Roman" w:cs="Times New Roman"/>
              </w:rPr>
            </w:pPr>
            <w:r w:rsidRPr="00402900">
              <w:rPr>
                <w:rFonts w:ascii="Times New Roman" w:hAnsi="Times New Roman" w:cs="Times New Roman"/>
              </w:rPr>
              <w:t>138.85</w:t>
            </w:r>
          </w:p>
        </w:tc>
        <w:tc>
          <w:tcPr>
            <w:tcW w:w="1299" w:type="dxa"/>
          </w:tcPr>
          <w:p w:rsidR="00FC391D" w:rsidRPr="00402900" w:rsidRDefault="00FC391D" w:rsidP="00FC391D">
            <w:pPr>
              <w:jc w:val="center"/>
              <w:rPr>
                <w:rFonts w:ascii="Times New Roman" w:hAnsi="Times New Roman" w:cs="Times New Roman"/>
              </w:rPr>
            </w:pPr>
            <w:r w:rsidRPr="00402900">
              <w:rPr>
                <w:rFonts w:ascii="Times New Roman" w:hAnsi="Times New Roman" w:cs="Times New Roman"/>
              </w:rPr>
              <w:t>--</w:t>
            </w:r>
          </w:p>
        </w:tc>
        <w:tc>
          <w:tcPr>
            <w:tcW w:w="1315" w:type="dxa"/>
          </w:tcPr>
          <w:p w:rsidR="00FC391D" w:rsidRPr="00402900" w:rsidRDefault="00FC391D" w:rsidP="00FC391D">
            <w:pPr>
              <w:jc w:val="center"/>
              <w:rPr>
                <w:rFonts w:ascii="Times New Roman" w:hAnsi="Times New Roman" w:cs="Times New Roman"/>
              </w:rPr>
            </w:pPr>
            <w:r w:rsidRPr="00402900">
              <w:rPr>
                <w:rFonts w:ascii="Times New Roman" w:hAnsi="Times New Roman" w:cs="Times New Roman"/>
              </w:rPr>
              <w:t>--</w:t>
            </w:r>
          </w:p>
        </w:tc>
        <w:tc>
          <w:tcPr>
            <w:tcW w:w="1429" w:type="dxa"/>
          </w:tcPr>
          <w:p w:rsidR="00FC391D" w:rsidRPr="00402900" w:rsidRDefault="00FC391D" w:rsidP="00FC391D">
            <w:pPr>
              <w:jc w:val="center"/>
              <w:rPr>
                <w:rFonts w:ascii="Times New Roman" w:hAnsi="Times New Roman" w:cs="Times New Roman"/>
              </w:rPr>
            </w:pPr>
            <w:r w:rsidRPr="00402900">
              <w:rPr>
                <w:rFonts w:ascii="Times New Roman" w:hAnsi="Times New Roman" w:cs="Times New Roman"/>
              </w:rPr>
              <w:t>138.85</w:t>
            </w:r>
          </w:p>
        </w:tc>
        <w:tc>
          <w:tcPr>
            <w:tcW w:w="1315" w:type="dxa"/>
          </w:tcPr>
          <w:p w:rsidR="00FC391D" w:rsidRPr="00402900" w:rsidRDefault="00FC391D" w:rsidP="00FC391D">
            <w:pPr>
              <w:jc w:val="center"/>
              <w:rPr>
                <w:rFonts w:ascii="Times New Roman" w:hAnsi="Times New Roman" w:cs="Times New Roman"/>
              </w:rPr>
            </w:pPr>
            <w:r w:rsidRPr="00402900">
              <w:rPr>
                <w:rFonts w:ascii="Times New Roman" w:hAnsi="Times New Roman" w:cs="Times New Roman"/>
              </w:rPr>
              <w:t>13.89</w:t>
            </w:r>
          </w:p>
        </w:tc>
      </w:tr>
      <w:tr w:rsidR="00FC391D" w:rsidRPr="00402900" w:rsidTr="00FC391D">
        <w:tc>
          <w:tcPr>
            <w:tcW w:w="1279" w:type="dxa"/>
          </w:tcPr>
          <w:p w:rsidR="00FC391D" w:rsidRPr="00402900" w:rsidRDefault="00FC391D" w:rsidP="00FC391D">
            <w:pPr>
              <w:jc w:val="center"/>
            </w:pPr>
            <w:r w:rsidRPr="00402900">
              <w:t>2011-12</w:t>
            </w:r>
          </w:p>
        </w:tc>
        <w:tc>
          <w:tcPr>
            <w:tcW w:w="1301" w:type="dxa"/>
          </w:tcPr>
          <w:p w:rsidR="00FC391D" w:rsidRPr="00402900" w:rsidRDefault="00FC391D" w:rsidP="00FC391D">
            <w:pPr>
              <w:jc w:val="center"/>
              <w:rPr>
                <w:rFonts w:ascii="Times New Roman" w:hAnsi="Times New Roman" w:cs="Times New Roman"/>
              </w:rPr>
            </w:pPr>
            <w:r w:rsidRPr="00402900">
              <w:rPr>
                <w:rFonts w:ascii="Times New Roman" w:hAnsi="Times New Roman" w:cs="Times New Roman"/>
              </w:rPr>
              <w:t>141.89</w:t>
            </w:r>
          </w:p>
        </w:tc>
        <w:tc>
          <w:tcPr>
            <w:tcW w:w="1299" w:type="dxa"/>
          </w:tcPr>
          <w:p w:rsidR="00FC391D" w:rsidRPr="00402900" w:rsidRDefault="00FC391D" w:rsidP="00FC391D">
            <w:pPr>
              <w:jc w:val="center"/>
              <w:rPr>
                <w:rFonts w:ascii="Times New Roman" w:hAnsi="Times New Roman" w:cs="Times New Roman"/>
              </w:rPr>
            </w:pPr>
            <w:r w:rsidRPr="00402900">
              <w:rPr>
                <w:rFonts w:ascii="Times New Roman" w:hAnsi="Times New Roman" w:cs="Times New Roman"/>
              </w:rPr>
              <w:t>--</w:t>
            </w:r>
          </w:p>
        </w:tc>
        <w:tc>
          <w:tcPr>
            <w:tcW w:w="1315" w:type="dxa"/>
          </w:tcPr>
          <w:p w:rsidR="00FC391D" w:rsidRPr="00402900" w:rsidRDefault="00FC391D" w:rsidP="00FC391D">
            <w:pPr>
              <w:jc w:val="center"/>
              <w:rPr>
                <w:rFonts w:ascii="Times New Roman" w:hAnsi="Times New Roman" w:cs="Times New Roman"/>
              </w:rPr>
            </w:pPr>
            <w:r w:rsidRPr="00402900">
              <w:rPr>
                <w:rFonts w:ascii="Times New Roman" w:hAnsi="Times New Roman" w:cs="Times New Roman"/>
              </w:rPr>
              <w:t>--</w:t>
            </w:r>
          </w:p>
        </w:tc>
        <w:tc>
          <w:tcPr>
            <w:tcW w:w="1429" w:type="dxa"/>
          </w:tcPr>
          <w:p w:rsidR="00FC391D" w:rsidRPr="00402900" w:rsidRDefault="00FC391D" w:rsidP="00FC391D">
            <w:pPr>
              <w:jc w:val="center"/>
              <w:rPr>
                <w:rFonts w:ascii="Times New Roman" w:hAnsi="Times New Roman" w:cs="Times New Roman"/>
              </w:rPr>
            </w:pPr>
            <w:r w:rsidRPr="00402900">
              <w:rPr>
                <w:rFonts w:ascii="Times New Roman" w:hAnsi="Times New Roman" w:cs="Times New Roman"/>
              </w:rPr>
              <w:t>141.89</w:t>
            </w:r>
          </w:p>
        </w:tc>
        <w:tc>
          <w:tcPr>
            <w:tcW w:w="1315" w:type="dxa"/>
          </w:tcPr>
          <w:p w:rsidR="00FC391D" w:rsidRPr="00402900" w:rsidRDefault="00FC391D" w:rsidP="00FC391D">
            <w:pPr>
              <w:jc w:val="center"/>
              <w:rPr>
                <w:rFonts w:ascii="Times New Roman" w:hAnsi="Times New Roman" w:cs="Times New Roman"/>
              </w:rPr>
            </w:pPr>
            <w:r w:rsidRPr="00402900">
              <w:rPr>
                <w:rFonts w:ascii="Times New Roman" w:hAnsi="Times New Roman" w:cs="Times New Roman"/>
              </w:rPr>
              <w:t>14.19</w:t>
            </w:r>
          </w:p>
        </w:tc>
      </w:tr>
      <w:tr w:rsidR="00FC391D" w:rsidRPr="00402900" w:rsidTr="00FC391D">
        <w:tc>
          <w:tcPr>
            <w:tcW w:w="1279" w:type="dxa"/>
          </w:tcPr>
          <w:p w:rsidR="00FC391D" w:rsidRPr="00402900" w:rsidRDefault="00FC391D" w:rsidP="00FC391D">
            <w:pPr>
              <w:jc w:val="center"/>
            </w:pPr>
            <w:r w:rsidRPr="00402900">
              <w:t>2012-13</w:t>
            </w:r>
          </w:p>
        </w:tc>
        <w:tc>
          <w:tcPr>
            <w:tcW w:w="1301" w:type="dxa"/>
          </w:tcPr>
          <w:p w:rsidR="00FC391D" w:rsidRPr="00402900" w:rsidRDefault="00FC391D" w:rsidP="00FC391D">
            <w:pPr>
              <w:jc w:val="center"/>
              <w:rPr>
                <w:rFonts w:ascii="Times New Roman" w:hAnsi="Times New Roman" w:cs="Times New Roman"/>
              </w:rPr>
            </w:pPr>
            <w:r w:rsidRPr="00402900">
              <w:rPr>
                <w:rFonts w:ascii="Times New Roman" w:hAnsi="Times New Roman" w:cs="Times New Roman"/>
              </w:rPr>
              <w:t>141.89</w:t>
            </w:r>
          </w:p>
        </w:tc>
        <w:tc>
          <w:tcPr>
            <w:tcW w:w="1299" w:type="dxa"/>
          </w:tcPr>
          <w:p w:rsidR="00FC391D" w:rsidRPr="00402900" w:rsidRDefault="00FC391D" w:rsidP="00FC391D">
            <w:pPr>
              <w:jc w:val="center"/>
              <w:rPr>
                <w:rFonts w:ascii="Times New Roman" w:hAnsi="Times New Roman" w:cs="Times New Roman"/>
              </w:rPr>
            </w:pPr>
            <w:r w:rsidRPr="00402900">
              <w:rPr>
                <w:rFonts w:ascii="Times New Roman" w:hAnsi="Times New Roman" w:cs="Times New Roman"/>
              </w:rPr>
              <w:t>--</w:t>
            </w:r>
          </w:p>
        </w:tc>
        <w:tc>
          <w:tcPr>
            <w:tcW w:w="1315" w:type="dxa"/>
          </w:tcPr>
          <w:p w:rsidR="00FC391D" w:rsidRPr="00402900" w:rsidRDefault="00FC391D" w:rsidP="00FC391D">
            <w:pPr>
              <w:jc w:val="center"/>
              <w:rPr>
                <w:rFonts w:ascii="Times New Roman" w:hAnsi="Times New Roman" w:cs="Times New Roman"/>
              </w:rPr>
            </w:pPr>
            <w:r w:rsidRPr="00402900">
              <w:rPr>
                <w:rFonts w:ascii="Times New Roman" w:hAnsi="Times New Roman" w:cs="Times New Roman"/>
              </w:rPr>
              <w:t>--</w:t>
            </w:r>
          </w:p>
        </w:tc>
        <w:tc>
          <w:tcPr>
            <w:tcW w:w="1429" w:type="dxa"/>
          </w:tcPr>
          <w:p w:rsidR="00FC391D" w:rsidRPr="00402900" w:rsidRDefault="00FC391D" w:rsidP="00FC391D">
            <w:pPr>
              <w:jc w:val="center"/>
              <w:rPr>
                <w:rFonts w:ascii="Times New Roman" w:hAnsi="Times New Roman" w:cs="Times New Roman"/>
              </w:rPr>
            </w:pPr>
            <w:r w:rsidRPr="00402900">
              <w:rPr>
                <w:rFonts w:ascii="Times New Roman" w:hAnsi="Times New Roman" w:cs="Times New Roman"/>
              </w:rPr>
              <w:t>141.89</w:t>
            </w:r>
          </w:p>
        </w:tc>
        <w:tc>
          <w:tcPr>
            <w:tcW w:w="1315" w:type="dxa"/>
          </w:tcPr>
          <w:p w:rsidR="00FC391D" w:rsidRPr="00402900" w:rsidRDefault="00FC391D" w:rsidP="00FC391D">
            <w:pPr>
              <w:jc w:val="center"/>
              <w:rPr>
                <w:rFonts w:ascii="Times New Roman" w:hAnsi="Times New Roman" w:cs="Times New Roman"/>
              </w:rPr>
            </w:pPr>
            <w:r w:rsidRPr="00402900">
              <w:rPr>
                <w:rFonts w:ascii="Times New Roman" w:hAnsi="Times New Roman" w:cs="Times New Roman"/>
              </w:rPr>
              <w:t>14.19</w:t>
            </w:r>
          </w:p>
        </w:tc>
      </w:tr>
      <w:tr w:rsidR="00FC391D" w:rsidRPr="00402900" w:rsidTr="00FC391D">
        <w:tc>
          <w:tcPr>
            <w:tcW w:w="1279" w:type="dxa"/>
          </w:tcPr>
          <w:p w:rsidR="00FC391D" w:rsidRPr="00402900" w:rsidRDefault="00FC391D" w:rsidP="00FC391D">
            <w:pPr>
              <w:jc w:val="center"/>
            </w:pPr>
            <w:r w:rsidRPr="00402900">
              <w:t>2013-14</w:t>
            </w:r>
          </w:p>
        </w:tc>
        <w:tc>
          <w:tcPr>
            <w:tcW w:w="1301" w:type="dxa"/>
          </w:tcPr>
          <w:p w:rsidR="00FC391D" w:rsidRPr="00402900" w:rsidRDefault="00FC391D" w:rsidP="00FC391D">
            <w:pPr>
              <w:jc w:val="center"/>
              <w:rPr>
                <w:rFonts w:ascii="Times New Roman" w:hAnsi="Times New Roman" w:cs="Times New Roman"/>
              </w:rPr>
            </w:pPr>
            <w:r w:rsidRPr="00402900">
              <w:rPr>
                <w:rFonts w:ascii="Times New Roman" w:hAnsi="Times New Roman" w:cs="Times New Roman"/>
              </w:rPr>
              <w:t xml:space="preserve">144.22 </w:t>
            </w:r>
          </w:p>
        </w:tc>
        <w:tc>
          <w:tcPr>
            <w:tcW w:w="1299" w:type="dxa"/>
          </w:tcPr>
          <w:p w:rsidR="00FC391D" w:rsidRPr="00402900" w:rsidRDefault="00FC391D" w:rsidP="00FC391D">
            <w:pPr>
              <w:jc w:val="center"/>
              <w:rPr>
                <w:rFonts w:ascii="Times New Roman" w:hAnsi="Times New Roman" w:cs="Times New Roman"/>
              </w:rPr>
            </w:pPr>
            <w:r w:rsidRPr="00402900">
              <w:rPr>
                <w:rFonts w:ascii="Times New Roman" w:hAnsi="Times New Roman" w:cs="Times New Roman"/>
              </w:rPr>
              <w:t>--</w:t>
            </w:r>
          </w:p>
        </w:tc>
        <w:tc>
          <w:tcPr>
            <w:tcW w:w="1315" w:type="dxa"/>
          </w:tcPr>
          <w:p w:rsidR="00FC391D" w:rsidRPr="00402900" w:rsidRDefault="00FC391D" w:rsidP="00FC391D">
            <w:pPr>
              <w:jc w:val="center"/>
              <w:rPr>
                <w:rFonts w:ascii="Times New Roman" w:hAnsi="Times New Roman" w:cs="Times New Roman"/>
              </w:rPr>
            </w:pPr>
            <w:r w:rsidRPr="00402900">
              <w:rPr>
                <w:rFonts w:ascii="Times New Roman" w:hAnsi="Times New Roman" w:cs="Times New Roman"/>
              </w:rPr>
              <w:t>--</w:t>
            </w:r>
          </w:p>
        </w:tc>
        <w:tc>
          <w:tcPr>
            <w:tcW w:w="1429" w:type="dxa"/>
          </w:tcPr>
          <w:p w:rsidR="00FC391D" w:rsidRPr="00402900" w:rsidRDefault="00FC391D" w:rsidP="00FC391D">
            <w:pPr>
              <w:jc w:val="center"/>
              <w:rPr>
                <w:rFonts w:ascii="Times New Roman" w:hAnsi="Times New Roman" w:cs="Times New Roman"/>
              </w:rPr>
            </w:pPr>
            <w:r w:rsidRPr="00402900">
              <w:rPr>
                <w:rFonts w:ascii="Times New Roman" w:hAnsi="Times New Roman" w:cs="Times New Roman"/>
              </w:rPr>
              <w:t xml:space="preserve">144.22 </w:t>
            </w:r>
          </w:p>
        </w:tc>
        <w:tc>
          <w:tcPr>
            <w:tcW w:w="1315" w:type="dxa"/>
          </w:tcPr>
          <w:p w:rsidR="00FC391D" w:rsidRPr="00402900" w:rsidRDefault="00FC391D" w:rsidP="00FC391D">
            <w:pPr>
              <w:jc w:val="center"/>
              <w:rPr>
                <w:rFonts w:ascii="Times New Roman" w:hAnsi="Times New Roman" w:cs="Times New Roman"/>
              </w:rPr>
            </w:pPr>
            <w:r w:rsidRPr="00402900">
              <w:rPr>
                <w:rFonts w:ascii="Times New Roman" w:hAnsi="Times New Roman" w:cs="Times New Roman"/>
              </w:rPr>
              <w:t>14.42</w:t>
            </w:r>
          </w:p>
        </w:tc>
      </w:tr>
    </w:tbl>
    <w:p w:rsidR="00FC391D" w:rsidRDefault="00FC391D" w:rsidP="00FC391D">
      <w:pPr>
        <w:rPr>
          <w:rFonts w:ascii="Times New Roman" w:hAnsi="Times New Roman" w:cs="Times New Roman"/>
          <w:b/>
          <w:sz w:val="24"/>
          <w:szCs w:val="24"/>
          <w:u w:val="single"/>
        </w:rPr>
      </w:pPr>
    </w:p>
    <w:p w:rsidR="00FC391D" w:rsidRPr="004E7085" w:rsidRDefault="00FC391D" w:rsidP="00FC391D">
      <w:pPr>
        <w:rPr>
          <w:rFonts w:ascii="Times New Roman" w:hAnsi="Times New Roman" w:cs="Times New Roman"/>
          <w:b/>
          <w:sz w:val="24"/>
          <w:szCs w:val="24"/>
          <w:u w:val="single"/>
        </w:rPr>
      </w:pPr>
      <w:r w:rsidRPr="004E7085">
        <w:rPr>
          <w:rFonts w:ascii="Times New Roman" w:hAnsi="Times New Roman" w:cs="Times New Roman"/>
          <w:b/>
          <w:sz w:val="24"/>
          <w:szCs w:val="24"/>
          <w:u w:val="single"/>
        </w:rPr>
        <w:t>Cases pending for Foreign Exchange Realization as per APR</w:t>
      </w:r>
    </w:p>
    <w:tbl>
      <w:tblPr>
        <w:tblStyle w:val="TableGrid"/>
        <w:tblW w:w="9241" w:type="dxa"/>
        <w:tblLook w:val="04A0"/>
      </w:tblPr>
      <w:tblGrid>
        <w:gridCol w:w="3068"/>
        <w:gridCol w:w="3068"/>
        <w:gridCol w:w="3105"/>
      </w:tblGrid>
      <w:tr w:rsidR="00FC391D" w:rsidTr="00FC391D">
        <w:tc>
          <w:tcPr>
            <w:tcW w:w="3068" w:type="dxa"/>
          </w:tcPr>
          <w:p w:rsidR="00FC391D" w:rsidRDefault="00FC391D" w:rsidP="00FC391D">
            <w:pPr>
              <w:jc w:val="center"/>
            </w:pPr>
            <w:r>
              <w:t>Year</w:t>
            </w:r>
          </w:p>
        </w:tc>
        <w:tc>
          <w:tcPr>
            <w:tcW w:w="3068"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Pending Realization**</w:t>
            </w:r>
          </w:p>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 xml:space="preserve"> (Rs. In Crore)</w:t>
            </w:r>
          </w:p>
        </w:tc>
        <w:tc>
          <w:tcPr>
            <w:tcW w:w="3105"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 xml:space="preserve"> Cumulative Pending Realization (in Crore)</w:t>
            </w:r>
          </w:p>
        </w:tc>
      </w:tr>
      <w:tr w:rsidR="00FC391D" w:rsidTr="00FC391D">
        <w:tc>
          <w:tcPr>
            <w:tcW w:w="3068" w:type="dxa"/>
          </w:tcPr>
          <w:p w:rsidR="00FC391D" w:rsidRPr="005A26CB" w:rsidRDefault="00FC391D" w:rsidP="00FC391D">
            <w:pPr>
              <w:jc w:val="center"/>
              <w:rPr>
                <w:rFonts w:ascii="Times New Roman" w:hAnsi="Times New Roman" w:cs="Times New Roman"/>
                <w:sz w:val="24"/>
                <w:szCs w:val="24"/>
              </w:rPr>
            </w:pPr>
            <w:r w:rsidRPr="005A26CB">
              <w:rPr>
                <w:rFonts w:ascii="Times New Roman" w:hAnsi="Times New Roman" w:cs="Times New Roman"/>
                <w:sz w:val="24"/>
                <w:szCs w:val="24"/>
              </w:rPr>
              <w:t>2009-10</w:t>
            </w:r>
          </w:p>
        </w:tc>
        <w:tc>
          <w:tcPr>
            <w:tcW w:w="3068"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Nil</w:t>
            </w:r>
          </w:p>
        </w:tc>
        <w:tc>
          <w:tcPr>
            <w:tcW w:w="3105"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Nil</w:t>
            </w:r>
          </w:p>
        </w:tc>
      </w:tr>
      <w:tr w:rsidR="00FC391D" w:rsidTr="00FC391D">
        <w:tc>
          <w:tcPr>
            <w:tcW w:w="3068" w:type="dxa"/>
          </w:tcPr>
          <w:p w:rsidR="00FC391D" w:rsidRPr="005A26CB" w:rsidRDefault="00FC391D" w:rsidP="00FC391D">
            <w:pPr>
              <w:jc w:val="center"/>
              <w:rPr>
                <w:rFonts w:ascii="Times New Roman" w:hAnsi="Times New Roman" w:cs="Times New Roman"/>
                <w:sz w:val="24"/>
                <w:szCs w:val="24"/>
              </w:rPr>
            </w:pPr>
            <w:r w:rsidRPr="005A26CB">
              <w:rPr>
                <w:rFonts w:ascii="Times New Roman" w:hAnsi="Times New Roman" w:cs="Times New Roman"/>
                <w:sz w:val="24"/>
                <w:szCs w:val="24"/>
              </w:rPr>
              <w:t>2010-11</w:t>
            </w:r>
          </w:p>
        </w:tc>
        <w:tc>
          <w:tcPr>
            <w:tcW w:w="3068"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Nil</w:t>
            </w:r>
          </w:p>
        </w:tc>
        <w:tc>
          <w:tcPr>
            <w:tcW w:w="3105"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Nil</w:t>
            </w:r>
          </w:p>
        </w:tc>
      </w:tr>
      <w:tr w:rsidR="00FC391D" w:rsidTr="00FC391D">
        <w:tc>
          <w:tcPr>
            <w:tcW w:w="3068" w:type="dxa"/>
          </w:tcPr>
          <w:p w:rsidR="00FC391D" w:rsidRPr="005A26CB" w:rsidRDefault="00FC391D" w:rsidP="00FC391D">
            <w:pPr>
              <w:jc w:val="center"/>
              <w:rPr>
                <w:rFonts w:ascii="Times New Roman" w:hAnsi="Times New Roman" w:cs="Times New Roman"/>
                <w:sz w:val="24"/>
                <w:szCs w:val="24"/>
              </w:rPr>
            </w:pPr>
            <w:r w:rsidRPr="005A26CB">
              <w:rPr>
                <w:rFonts w:ascii="Times New Roman" w:hAnsi="Times New Roman" w:cs="Times New Roman"/>
                <w:sz w:val="24"/>
                <w:szCs w:val="24"/>
              </w:rPr>
              <w:t>2011-12</w:t>
            </w:r>
          </w:p>
        </w:tc>
        <w:tc>
          <w:tcPr>
            <w:tcW w:w="3068"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Nil</w:t>
            </w:r>
          </w:p>
        </w:tc>
        <w:tc>
          <w:tcPr>
            <w:tcW w:w="3105"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Nil</w:t>
            </w:r>
          </w:p>
        </w:tc>
      </w:tr>
      <w:tr w:rsidR="00FC391D" w:rsidTr="00FC391D">
        <w:tc>
          <w:tcPr>
            <w:tcW w:w="3068" w:type="dxa"/>
          </w:tcPr>
          <w:p w:rsidR="00FC391D" w:rsidRPr="005A26CB" w:rsidRDefault="00FC391D" w:rsidP="00FC391D">
            <w:pPr>
              <w:jc w:val="center"/>
              <w:rPr>
                <w:rFonts w:ascii="Times New Roman" w:hAnsi="Times New Roman" w:cs="Times New Roman"/>
                <w:sz w:val="24"/>
                <w:szCs w:val="24"/>
              </w:rPr>
            </w:pPr>
            <w:r w:rsidRPr="005A26CB">
              <w:rPr>
                <w:rFonts w:ascii="Times New Roman" w:hAnsi="Times New Roman" w:cs="Times New Roman"/>
                <w:sz w:val="24"/>
                <w:szCs w:val="24"/>
              </w:rPr>
              <w:t>2012-13</w:t>
            </w:r>
          </w:p>
        </w:tc>
        <w:tc>
          <w:tcPr>
            <w:tcW w:w="3068"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Nil</w:t>
            </w:r>
          </w:p>
        </w:tc>
        <w:tc>
          <w:tcPr>
            <w:tcW w:w="3105"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Nil</w:t>
            </w:r>
          </w:p>
        </w:tc>
      </w:tr>
      <w:tr w:rsidR="00FC391D" w:rsidTr="00FC391D">
        <w:tc>
          <w:tcPr>
            <w:tcW w:w="3068" w:type="dxa"/>
          </w:tcPr>
          <w:p w:rsidR="00FC391D" w:rsidRPr="005A26CB" w:rsidRDefault="00FC391D" w:rsidP="00FC391D">
            <w:pPr>
              <w:jc w:val="center"/>
              <w:rPr>
                <w:rFonts w:ascii="Times New Roman" w:hAnsi="Times New Roman" w:cs="Times New Roman"/>
                <w:sz w:val="24"/>
                <w:szCs w:val="24"/>
              </w:rPr>
            </w:pPr>
            <w:r w:rsidRPr="005A26CB">
              <w:rPr>
                <w:rFonts w:ascii="Times New Roman" w:hAnsi="Times New Roman" w:cs="Times New Roman"/>
                <w:sz w:val="24"/>
                <w:szCs w:val="24"/>
              </w:rPr>
              <w:t>2013-14</w:t>
            </w:r>
          </w:p>
        </w:tc>
        <w:tc>
          <w:tcPr>
            <w:tcW w:w="3068"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Nil</w:t>
            </w:r>
          </w:p>
        </w:tc>
        <w:tc>
          <w:tcPr>
            <w:tcW w:w="3105"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Nil</w:t>
            </w:r>
          </w:p>
        </w:tc>
      </w:tr>
    </w:tbl>
    <w:p w:rsidR="00FC391D" w:rsidRDefault="00FC391D" w:rsidP="00FC391D">
      <w:pPr>
        <w:rPr>
          <w:rFonts w:ascii="Times New Roman" w:hAnsi="Times New Roman" w:cs="Times New Roman"/>
          <w:sz w:val="24"/>
          <w:szCs w:val="24"/>
        </w:rPr>
      </w:pPr>
    </w:p>
    <w:p w:rsidR="00FC391D" w:rsidRPr="00321179" w:rsidRDefault="00FC391D" w:rsidP="00FC391D">
      <w:pPr>
        <w:rPr>
          <w:rFonts w:ascii="Times New Roman" w:hAnsi="Times New Roman" w:cs="Times New Roman"/>
          <w:b/>
          <w:sz w:val="24"/>
          <w:szCs w:val="24"/>
        </w:rPr>
      </w:pPr>
      <w:r w:rsidRPr="00321179">
        <w:rPr>
          <w:rFonts w:ascii="Times New Roman" w:hAnsi="Times New Roman" w:cs="Times New Roman"/>
          <w:b/>
          <w:sz w:val="24"/>
          <w:szCs w:val="24"/>
        </w:rPr>
        <w:t xml:space="preserve">** As confirmed </w:t>
      </w:r>
      <w:r w:rsidR="00321179" w:rsidRPr="00321179">
        <w:rPr>
          <w:rFonts w:ascii="Times New Roman" w:hAnsi="Times New Roman" w:cs="Times New Roman"/>
          <w:b/>
          <w:sz w:val="24"/>
          <w:szCs w:val="24"/>
        </w:rPr>
        <w:t>vide Units’ letter dated 28/5/2019</w:t>
      </w:r>
    </w:p>
    <w:p w:rsidR="00FC391D" w:rsidRPr="00571D58" w:rsidRDefault="00FC391D" w:rsidP="00FC391D">
      <w:pPr>
        <w:rPr>
          <w:rFonts w:ascii="Times New Roman" w:hAnsi="Times New Roman" w:cs="Times New Roman"/>
          <w:b/>
          <w:sz w:val="24"/>
          <w:szCs w:val="24"/>
          <w:u w:val="single"/>
        </w:rPr>
      </w:pPr>
      <w:r w:rsidRPr="00571D58">
        <w:rPr>
          <w:rFonts w:ascii="Times New Roman" w:hAnsi="Times New Roman" w:cs="Times New Roman"/>
          <w:b/>
          <w:sz w:val="24"/>
          <w:szCs w:val="24"/>
          <w:u w:val="single"/>
        </w:rPr>
        <w:t>Other information as per APR</w:t>
      </w:r>
    </w:p>
    <w:tbl>
      <w:tblPr>
        <w:tblStyle w:val="TableGrid"/>
        <w:tblW w:w="9241" w:type="dxa"/>
        <w:tblLook w:val="04A0"/>
      </w:tblPr>
      <w:tblGrid>
        <w:gridCol w:w="3068"/>
        <w:gridCol w:w="3068"/>
        <w:gridCol w:w="3105"/>
      </w:tblGrid>
      <w:tr w:rsidR="00FC391D" w:rsidTr="00FC391D">
        <w:tc>
          <w:tcPr>
            <w:tcW w:w="3068" w:type="dxa"/>
          </w:tcPr>
          <w:p w:rsidR="00FC391D" w:rsidRDefault="00FC391D" w:rsidP="00FC391D">
            <w:pPr>
              <w:jc w:val="center"/>
            </w:pPr>
            <w:r>
              <w:t>Year</w:t>
            </w:r>
          </w:p>
        </w:tc>
        <w:tc>
          <w:tcPr>
            <w:tcW w:w="3068"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Investment in Zone</w:t>
            </w:r>
          </w:p>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(Rs. In Crore)</w:t>
            </w:r>
          </w:p>
        </w:tc>
        <w:tc>
          <w:tcPr>
            <w:tcW w:w="3105"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Employment</w:t>
            </w:r>
          </w:p>
        </w:tc>
      </w:tr>
      <w:tr w:rsidR="00FC391D" w:rsidTr="00FC391D">
        <w:tc>
          <w:tcPr>
            <w:tcW w:w="3068" w:type="dxa"/>
          </w:tcPr>
          <w:p w:rsidR="00FC391D" w:rsidRPr="005A26CB" w:rsidRDefault="00FC391D" w:rsidP="00FC391D">
            <w:pPr>
              <w:jc w:val="center"/>
              <w:rPr>
                <w:rFonts w:ascii="Times New Roman" w:hAnsi="Times New Roman" w:cs="Times New Roman"/>
                <w:sz w:val="24"/>
                <w:szCs w:val="24"/>
              </w:rPr>
            </w:pPr>
            <w:r w:rsidRPr="005A26CB">
              <w:rPr>
                <w:rFonts w:ascii="Times New Roman" w:hAnsi="Times New Roman" w:cs="Times New Roman"/>
                <w:sz w:val="24"/>
                <w:szCs w:val="24"/>
              </w:rPr>
              <w:t>2009-10</w:t>
            </w:r>
          </w:p>
        </w:tc>
        <w:tc>
          <w:tcPr>
            <w:tcW w:w="3068"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151.77</w:t>
            </w:r>
          </w:p>
        </w:tc>
        <w:tc>
          <w:tcPr>
            <w:tcW w:w="3105"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275</w:t>
            </w:r>
          </w:p>
        </w:tc>
      </w:tr>
      <w:tr w:rsidR="00FC391D" w:rsidTr="00FC391D">
        <w:tc>
          <w:tcPr>
            <w:tcW w:w="3068" w:type="dxa"/>
          </w:tcPr>
          <w:p w:rsidR="00FC391D" w:rsidRPr="005A26CB" w:rsidRDefault="00FC391D" w:rsidP="00FC391D">
            <w:pPr>
              <w:jc w:val="center"/>
              <w:rPr>
                <w:rFonts w:ascii="Times New Roman" w:hAnsi="Times New Roman" w:cs="Times New Roman"/>
                <w:sz w:val="24"/>
                <w:szCs w:val="24"/>
              </w:rPr>
            </w:pPr>
            <w:r w:rsidRPr="005A26CB">
              <w:rPr>
                <w:rFonts w:ascii="Times New Roman" w:hAnsi="Times New Roman" w:cs="Times New Roman"/>
                <w:sz w:val="24"/>
                <w:szCs w:val="24"/>
              </w:rPr>
              <w:t>2010-11</w:t>
            </w:r>
          </w:p>
        </w:tc>
        <w:tc>
          <w:tcPr>
            <w:tcW w:w="3068"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232.73</w:t>
            </w:r>
          </w:p>
        </w:tc>
        <w:tc>
          <w:tcPr>
            <w:tcW w:w="3105"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269</w:t>
            </w:r>
          </w:p>
        </w:tc>
      </w:tr>
      <w:tr w:rsidR="00FC391D" w:rsidTr="00FC391D">
        <w:tc>
          <w:tcPr>
            <w:tcW w:w="3068" w:type="dxa"/>
          </w:tcPr>
          <w:p w:rsidR="00FC391D" w:rsidRPr="005A26CB" w:rsidRDefault="00FC391D" w:rsidP="00FC391D">
            <w:pPr>
              <w:jc w:val="center"/>
              <w:rPr>
                <w:rFonts w:ascii="Times New Roman" w:hAnsi="Times New Roman" w:cs="Times New Roman"/>
                <w:sz w:val="24"/>
                <w:szCs w:val="24"/>
              </w:rPr>
            </w:pPr>
            <w:r w:rsidRPr="005A26CB">
              <w:rPr>
                <w:rFonts w:ascii="Times New Roman" w:hAnsi="Times New Roman" w:cs="Times New Roman"/>
                <w:sz w:val="24"/>
                <w:szCs w:val="24"/>
              </w:rPr>
              <w:t>2011-12</w:t>
            </w:r>
          </w:p>
        </w:tc>
        <w:tc>
          <w:tcPr>
            <w:tcW w:w="3068"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237.90</w:t>
            </w:r>
          </w:p>
        </w:tc>
        <w:tc>
          <w:tcPr>
            <w:tcW w:w="3105"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250</w:t>
            </w:r>
          </w:p>
        </w:tc>
      </w:tr>
      <w:tr w:rsidR="00FC391D" w:rsidTr="00FC391D">
        <w:tc>
          <w:tcPr>
            <w:tcW w:w="3068" w:type="dxa"/>
          </w:tcPr>
          <w:p w:rsidR="00FC391D" w:rsidRPr="005A26CB" w:rsidRDefault="00FC391D" w:rsidP="00FC391D">
            <w:pPr>
              <w:jc w:val="center"/>
              <w:rPr>
                <w:rFonts w:ascii="Times New Roman" w:hAnsi="Times New Roman" w:cs="Times New Roman"/>
                <w:sz w:val="24"/>
                <w:szCs w:val="24"/>
              </w:rPr>
            </w:pPr>
            <w:r w:rsidRPr="005A26CB">
              <w:rPr>
                <w:rFonts w:ascii="Times New Roman" w:hAnsi="Times New Roman" w:cs="Times New Roman"/>
                <w:sz w:val="24"/>
                <w:szCs w:val="24"/>
              </w:rPr>
              <w:t>2012-13</w:t>
            </w:r>
          </w:p>
        </w:tc>
        <w:tc>
          <w:tcPr>
            <w:tcW w:w="3068"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237.97</w:t>
            </w:r>
          </w:p>
        </w:tc>
        <w:tc>
          <w:tcPr>
            <w:tcW w:w="3105"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314</w:t>
            </w:r>
          </w:p>
        </w:tc>
      </w:tr>
      <w:tr w:rsidR="00FC391D" w:rsidTr="00FC391D">
        <w:tc>
          <w:tcPr>
            <w:tcW w:w="3068" w:type="dxa"/>
          </w:tcPr>
          <w:p w:rsidR="00FC391D" w:rsidRPr="005A26CB" w:rsidRDefault="00FC391D" w:rsidP="00FC391D">
            <w:pPr>
              <w:jc w:val="center"/>
              <w:rPr>
                <w:rFonts w:ascii="Times New Roman" w:hAnsi="Times New Roman" w:cs="Times New Roman"/>
                <w:sz w:val="24"/>
                <w:szCs w:val="24"/>
              </w:rPr>
            </w:pPr>
            <w:r w:rsidRPr="005A26CB">
              <w:rPr>
                <w:rFonts w:ascii="Times New Roman" w:hAnsi="Times New Roman" w:cs="Times New Roman"/>
                <w:sz w:val="24"/>
                <w:szCs w:val="24"/>
              </w:rPr>
              <w:t>2013-14</w:t>
            </w:r>
          </w:p>
        </w:tc>
        <w:tc>
          <w:tcPr>
            <w:tcW w:w="3068"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240.35</w:t>
            </w:r>
          </w:p>
        </w:tc>
        <w:tc>
          <w:tcPr>
            <w:tcW w:w="3105"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369</w:t>
            </w:r>
          </w:p>
        </w:tc>
      </w:tr>
    </w:tbl>
    <w:p w:rsidR="00FC391D" w:rsidRDefault="00FC391D" w:rsidP="00FC391D">
      <w:pPr>
        <w:spacing w:after="0" w:line="240" w:lineRule="auto"/>
        <w:jc w:val="center"/>
        <w:rPr>
          <w:b/>
          <w:sz w:val="28"/>
          <w:szCs w:val="28"/>
        </w:rPr>
      </w:pPr>
    </w:p>
    <w:p w:rsidR="00FC391D" w:rsidRDefault="00FC391D" w:rsidP="00FC391D">
      <w:pPr>
        <w:spacing w:after="0" w:line="240" w:lineRule="auto"/>
        <w:jc w:val="center"/>
        <w:rPr>
          <w:b/>
          <w:sz w:val="28"/>
          <w:szCs w:val="28"/>
        </w:rPr>
      </w:pPr>
    </w:p>
    <w:p w:rsidR="00FC391D" w:rsidRDefault="00FC391D" w:rsidP="00FC391D">
      <w:pPr>
        <w:spacing w:after="0" w:line="240" w:lineRule="auto"/>
        <w:jc w:val="center"/>
        <w:rPr>
          <w:b/>
          <w:sz w:val="28"/>
          <w:szCs w:val="28"/>
        </w:rPr>
      </w:pPr>
      <w:r>
        <w:rPr>
          <w:b/>
          <w:sz w:val="28"/>
          <w:szCs w:val="28"/>
        </w:rPr>
        <w:t>Monitoring of Annual performance for the period of</w:t>
      </w:r>
    </w:p>
    <w:p w:rsidR="00FC391D" w:rsidRPr="009F02B8" w:rsidRDefault="00FC391D" w:rsidP="00FC391D">
      <w:pPr>
        <w:spacing w:after="0" w:line="240" w:lineRule="auto"/>
        <w:jc w:val="center"/>
        <w:rPr>
          <w:b/>
          <w:sz w:val="24"/>
          <w:szCs w:val="24"/>
          <w:u w:val="single"/>
        </w:rPr>
      </w:pPr>
      <w:r w:rsidRPr="009F02B8">
        <w:rPr>
          <w:b/>
          <w:sz w:val="24"/>
          <w:szCs w:val="24"/>
          <w:u w:val="single"/>
        </w:rPr>
        <w:t>2014-15 to 2018-19</w:t>
      </w:r>
    </w:p>
    <w:p w:rsidR="00FC391D" w:rsidRPr="00611179" w:rsidRDefault="00FC391D" w:rsidP="00FC391D">
      <w:pPr>
        <w:spacing w:after="0" w:line="240" w:lineRule="auto"/>
        <w:jc w:val="center"/>
        <w:rPr>
          <w:b/>
        </w:rPr>
      </w:pPr>
    </w:p>
    <w:tbl>
      <w:tblPr>
        <w:tblStyle w:val="TableGrid"/>
        <w:tblW w:w="0" w:type="auto"/>
        <w:tblLook w:val="04A0"/>
      </w:tblPr>
      <w:tblGrid>
        <w:gridCol w:w="551"/>
        <w:gridCol w:w="2984"/>
        <w:gridCol w:w="5707"/>
      </w:tblGrid>
      <w:tr w:rsidR="00FC391D" w:rsidRPr="00611179" w:rsidTr="00FC391D">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91D" w:rsidRPr="00611179" w:rsidRDefault="00FC391D" w:rsidP="00FC391D">
            <w:r w:rsidRPr="00611179">
              <w:t>1</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91D" w:rsidRPr="00611179" w:rsidRDefault="00FC391D" w:rsidP="00FC391D">
            <w:r w:rsidRPr="00611179">
              <w:t>Name of Unit</w:t>
            </w:r>
          </w:p>
        </w:tc>
        <w:tc>
          <w:tcPr>
            <w:tcW w:w="5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r w:rsidRPr="00611179">
              <w:t>M/s. Websol  Energy System Limited.</w:t>
            </w:r>
          </w:p>
        </w:tc>
      </w:tr>
      <w:tr w:rsidR="00FC391D" w:rsidRPr="00611179" w:rsidTr="00FC391D">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91D" w:rsidRPr="00611179" w:rsidRDefault="00FC391D" w:rsidP="00FC391D">
            <w:r w:rsidRPr="00611179">
              <w:t>2</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91D" w:rsidRPr="00611179" w:rsidRDefault="00FC391D" w:rsidP="00FC391D">
            <w:r w:rsidRPr="00611179">
              <w:t>Registered Office Address</w:t>
            </w:r>
          </w:p>
        </w:tc>
        <w:tc>
          <w:tcPr>
            <w:tcW w:w="5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r w:rsidRPr="00611179">
              <w:t>48, Pramatha Choudhury Sarani, Plot No. 849, Block-“P”, 2</w:t>
            </w:r>
            <w:r w:rsidRPr="00611179">
              <w:rPr>
                <w:vertAlign w:val="superscript"/>
              </w:rPr>
              <w:t>nd</w:t>
            </w:r>
            <w:r w:rsidRPr="00611179">
              <w:t xml:space="preserve"> Floor, New Alipore, Kolkata- 700 053.</w:t>
            </w:r>
          </w:p>
        </w:tc>
      </w:tr>
      <w:tr w:rsidR="00FC391D" w:rsidRPr="00611179" w:rsidTr="00FC391D">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91D" w:rsidRPr="00611179" w:rsidRDefault="00FC391D" w:rsidP="00FC391D">
            <w:r w:rsidRPr="00611179">
              <w:t>3</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91D" w:rsidRPr="00611179" w:rsidRDefault="00FC391D" w:rsidP="00FC391D">
            <w:r w:rsidRPr="00611179">
              <w:t>Name of the Directors</w:t>
            </w:r>
          </w:p>
        </w:tc>
        <w:tc>
          <w:tcPr>
            <w:tcW w:w="5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r w:rsidRPr="00611179">
              <w:t>Mr. Sohan Lal Agarwal,  Mr. Sreeram Vasanthi,  Mr. Biswa Ranjan Sengupta,  Mr. Sushil Kr. Pal &amp; Santosh Kr. Tibrewalla.</w:t>
            </w:r>
          </w:p>
        </w:tc>
      </w:tr>
      <w:tr w:rsidR="00FC391D" w:rsidRPr="00611179" w:rsidTr="00FC391D">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91D" w:rsidRPr="00611179" w:rsidRDefault="00FC391D" w:rsidP="00FC391D">
            <w:r w:rsidRPr="00611179">
              <w:t>4</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91D" w:rsidRPr="00611179" w:rsidRDefault="00FC391D" w:rsidP="00FC391D">
            <w:r w:rsidRPr="00611179">
              <w:t>LOA No. &amp; Date</w:t>
            </w:r>
          </w:p>
        </w:tc>
        <w:tc>
          <w:tcPr>
            <w:tcW w:w="5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r w:rsidRPr="00611179">
              <w:t>No.2(1)/D-10/2005/8606 dated 04.03.2005</w:t>
            </w:r>
          </w:p>
        </w:tc>
      </w:tr>
      <w:tr w:rsidR="00FC391D" w:rsidRPr="00611179" w:rsidTr="00FC391D">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91D" w:rsidRPr="00611179" w:rsidRDefault="00FC391D" w:rsidP="00FC391D">
            <w:r w:rsidRPr="00611179">
              <w:t>5</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91D" w:rsidRPr="00611179" w:rsidRDefault="00FC391D" w:rsidP="00FC391D">
            <w:r w:rsidRPr="00611179">
              <w:t>Items of Manufacturing</w:t>
            </w:r>
          </w:p>
        </w:tc>
        <w:tc>
          <w:tcPr>
            <w:tcW w:w="5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r w:rsidRPr="00611179">
              <w:t>Solar Photovoltaic Cells &amp; Modules, Solar Photovoltaic Systems &amp; Devices, Off-grid, Standalone &amp; Hybrid.</w:t>
            </w:r>
          </w:p>
        </w:tc>
      </w:tr>
      <w:tr w:rsidR="00FC391D" w:rsidRPr="00611179" w:rsidTr="00FC391D">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91D" w:rsidRPr="00611179" w:rsidRDefault="00FC391D" w:rsidP="00FC391D">
            <w:r w:rsidRPr="00611179">
              <w:t>6</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91D" w:rsidRPr="00611179" w:rsidRDefault="00FC391D" w:rsidP="00FC391D">
            <w:r w:rsidRPr="00611179">
              <w:t>Date of Commencement of Production</w:t>
            </w:r>
          </w:p>
        </w:tc>
        <w:tc>
          <w:tcPr>
            <w:tcW w:w="5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r w:rsidRPr="00611179">
              <w:t>02.06.2009</w:t>
            </w:r>
          </w:p>
        </w:tc>
      </w:tr>
      <w:tr w:rsidR="00FC391D" w:rsidRPr="00611179" w:rsidTr="00FC391D">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91D" w:rsidRPr="00611179" w:rsidRDefault="00FC391D" w:rsidP="00FC391D">
            <w:r w:rsidRPr="00611179">
              <w:t>7</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91D" w:rsidRPr="00611179" w:rsidRDefault="00FC391D" w:rsidP="00FC391D">
            <w:r w:rsidRPr="00611179">
              <w:t>Validity of LOA</w:t>
            </w:r>
          </w:p>
        </w:tc>
        <w:tc>
          <w:tcPr>
            <w:tcW w:w="5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r w:rsidRPr="00611179">
              <w:t>02.12.2019</w:t>
            </w:r>
          </w:p>
        </w:tc>
      </w:tr>
      <w:tr w:rsidR="00FC391D" w:rsidRPr="00611179" w:rsidTr="00FC391D">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91D" w:rsidRPr="00611179" w:rsidRDefault="00FC391D" w:rsidP="00FC391D">
            <w:r w:rsidRPr="00611179">
              <w:t>8</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91D" w:rsidRPr="00611179" w:rsidRDefault="00FC391D" w:rsidP="00FC391D">
            <w:r w:rsidRPr="00611179">
              <w:t>Area Allotted</w:t>
            </w:r>
          </w:p>
        </w:tc>
        <w:tc>
          <w:tcPr>
            <w:tcW w:w="5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r w:rsidRPr="00611179">
              <w:t>Land 28577</w:t>
            </w:r>
          </w:p>
        </w:tc>
      </w:tr>
      <w:tr w:rsidR="00FC391D" w:rsidRPr="00611179" w:rsidTr="00FC391D">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91D" w:rsidRPr="00611179" w:rsidRDefault="00FC391D" w:rsidP="00FC391D">
            <w:r w:rsidRPr="00611179">
              <w:t>9</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91D" w:rsidRPr="00611179" w:rsidRDefault="00FC391D" w:rsidP="00FC391D">
            <w:r w:rsidRPr="00611179">
              <w:t>Monitored upto</w:t>
            </w:r>
          </w:p>
        </w:tc>
        <w:tc>
          <w:tcPr>
            <w:tcW w:w="5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r w:rsidRPr="00611179">
              <w:t>Nil</w:t>
            </w:r>
          </w:p>
        </w:tc>
      </w:tr>
      <w:tr w:rsidR="00FC391D" w:rsidRPr="00611179" w:rsidTr="00FC391D">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91D" w:rsidRPr="00611179" w:rsidRDefault="00FC391D" w:rsidP="00FC391D">
            <w:r w:rsidRPr="00611179">
              <w:t>10</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91D" w:rsidRPr="00611179" w:rsidRDefault="00FC391D" w:rsidP="00FC391D">
            <w:r w:rsidRPr="00611179">
              <w:t>Block to be monitored</w:t>
            </w:r>
          </w:p>
        </w:tc>
        <w:tc>
          <w:tcPr>
            <w:tcW w:w="5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321179">
            <w:r w:rsidRPr="00611179">
              <w:t>2</w:t>
            </w:r>
            <w:r w:rsidRPr="00611179">
              <w:rPr>
                <w:vertAlign w:val="superscript"/>
              </w:rPr>
              <w:t>nd</w:t>
            </w:r>
            <w:r w:rsidRPr="00611179">
              <w:t xml:space="preserve"> Block.</w:t>
            </w:r>
            <w:r w:rsidR="00321179">
              <w:t>[2014-15 to 2018-19]</w:t>
            </w:r>
          </w:p>
        </w:tc>
      </w:tr>
      <w:tr w:rsidR="00FC391D" w:rsidRPr="00611179" w:rsidTr="00FC391D">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91D" w:rsidRPr="00611179" w:rsidRDefault="00FC391D" w:rsidP="00FC391D">
            <w:r w:rsidRPr="00611179">
              <w:t>11</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91D" w:rsidRPr="00611179" w:rsidRDefault="00FC391D" w:rsidP="00FC391D">
            <w:r w:rsidRPr="00611179">
              <w:t>Realization pending</w:t>
            </w:r>
          </w:p>
        </w:tc>
        <w:tc>
          <w:tcPr>
            <w:tcW w:w="5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r>
              <w:t>Nil</w:t>
            </w:r>
          </w:p>
        </w:tc>
      </w:tr>
      <w:tr w:rsidR="00FC391D" w:rsidRPr="00611179" w:rsidTr="00FC391D">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91D" w:rsidRPr="00611179" w:rsidRDefault="00FC391D" w:rsidP="00FC391D">
            <w:r w:rsidRPr="00611179">
              <w:t>12</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91D" w:rsidRPr="00611179" w:rsidRDefault="00FC391D" w:rsidP="00FC391D">
            <w:r w:rsidRPr="00611179">
              <w:t>Countries of Export</w:t>
            </w:r>
          </w:p>
        </w:tc>
        <w:tc>
          <w:tcPr>
            <w:tcW w:w="5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jc w:val="both"/>
            </w:pPr>
            <w:r w:rsidRPr="00611179">
              <w:t>Singapore, Europe,</w:t>
            </w:r>
          </w:p>
        </w:tc>
      </w:tr>
    </w:tbl>
    <w:p w:rsidR="00321179" w:rsidRDefault="00321179" w:rsidP="00FC391D">
      <w:pPr>
        <w:rPr>
          <w:b/>
        </w:rPr>
      </w:pPr>
    </w:p>
    <w:p w:rsidR="00FC391D" w:rsidRPr="00611179" w:rsidRDefault="00FC391D" w:rsidP="00FC391D">
      <w:pPr>
        <w:rPr>
          <w:b/>
        </w:rPr>
      </w:pPr>
      <w:r w:rsidRPr="00611179">
        <w:rPr>
          <w:b/>
        </w:rPr>
        <w:t>Block since inception</w:t>
      </w:r>
    </w:p>
    <w:tbl>
      <w:tblPr>
        <w:tblStyle w:val="TableGrid"/>
        <w:tblW w:w="0" w:type="auto"/>
        <w:tblLook w:val="04A0"/>
      </w:tblPr>
      <w:tblGrid>
        <w:gridCol w:w="1418"/>
        <w:gridCol w:w="1242"/>
        <w:gridCol w:w="1276"/>
        <w:gridCol w:w="1417"/>
        <w:gridCol w:w="1134"/>
        <w:gridCol w:w="1134"/>
      </w:tblGrid>
      <w:tr w:rsidR="00FC391D" w:rsidRPr="00611179" w:rsidTr="00FC391D">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91D" w:rsidRPr="00611179" w:rsidRDefault="00FC391D" w:rsidP="00FC391D">
            <w:pPr>
              <w:rPr>
                <w:b/>
              </w:rPr>
            </w:pPr>
            <w:r w:rsidRPr="00611179">
              <w:rPr>
                <w:b/>
              </w:rPr>
              <w:t>1</w:t>
            </w:r>
            <w:r w:rsidRPr="00611179">
              <w:rPr>
                <w:b/>
                <w:vertAlign w:val="superscript"/>
              </w:rPr>
              <w:t>st</w:t>
            </w:r>
            <w:r w:rsidRPr="00611179">
              <w:rPr>
                <w:b/>
              </w:rPr>
              <w:t xml:space="preserve"> Block</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r w:rsidRPr="00611179">
              <w:t>2009-10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r w:rsidRPr="00611179">
              <w:t>2010-11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r w:rsidRPr="00611179">
              <w:t>2011-12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r w:rsidRPr="00611179">
              <w:t>2012-13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r w:rsidRPr="00611179">
              <w:t>2013-14</w:t>
            </w:r>
          </w:p>
        </w:tc>
      </w:tr>
      <w:tr w:rsidR="00FC391D" w:rsidRPr="00611179" w:rsidTr="00FC391D">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rPr>
                <w:b/>
              </w:rPr>
            </w:pPr>
            <w:r w:rsidRPr="00611179">
              <w:rPr>
                <w:b/>
              </w:rPr>
              <w:t>2</w:t>
            </w:r>
            <w:r w:rsidRPr="00611179">
              <w:rPr>
                <w:b/>
                <w:vertAlign w:val="superscript"/>
              </w:rPr>
              <w:t>nd</w:t>
            </w:r>
            <w:r w:rsidRPr="00611179">
              <w:rPr>
                <w:b/>
              </w:rPr>
              <w:t xml:space="preserve"> Block</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r w:rsidRPr="00611179">
              <w:t>2014-15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r w:rsidRPr="00611179">
              <w:t>2015-16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r w:rsidRPr="00611179">
              <w:t>2016-17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r w:rsidRPr="00611179">
              <w:t>2017-18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r w:rsidRPr="00611179">
              <w:t>2018-19</w:t>
            </w:r>
          </w:p>
        </w:tc>
      </w:tr>
    </w:tbl>
    <w:p w:rsidR="00321179" w:rsidRDefault="00321179" w:rsidP="00FC391D">
      <w:pPr>
        <w:pStyle w:val="NoSpacing"/>
        <w:rPr>
          <w:b/>
        </w:rPr>
      </w:pPr>
    </w:p>
    <w:p w:rsidR="00FC391D" w:rsidRPr="00611179" w:rsidRDefault="00FC391D" w:rsidP="00FC391D">
      <w:pPr>
        <w:pStyle w:val="NoSpacing"/>
        <w:rPr>
          <w:b/>
        </w:rPr>
      </w:pPr>
      <w:r w:rsidRPr="00611179">
        <w:rPr>
          <w:b/>
        </w:rPr>
        <w:t>Annual Performance Monitoring Report</w:t>
      </w:r>
    </w:p>
    <w:p w:rsidR="00FC391D" w:rsidRPr="00611179" w:rsidRDefault="00FC391D" w:rsidP="00FC391D">
      <w:pPr>
        <w:pStyle w:val="NoSpacing"/>
      </w:pPr>
      <w:r w:rsidRPr="00611179">
        <w:tab/>
      </w:r>
      <w:r w:rsidRPr="00611179">
        <w:tab/>
      </w:r>
      <w:r w:rsidRPr="00611179">
        <w:tab/>
      </w:r>
      <w:r w:rsidRPr="00611179">
        <w:tab/>
      </w:r>
      <w:r w:rsidRPr="00611179">
        <w:tab/>
      </w:r>
      <w:r w:rsidRPr="00611179">
        <w:tab/>
      </w:r>
      <w:r w:rsidRPr="00611179">
        <w:tab/>
      </w:r>
      <w:r w:rsidRPr="00611179">
        <w:tab/>
      </w:r>
      <w:r w:rsidRPr="00611179">
        <w:tab/>
      </w:r>
      <w:r w:rsidRPr="00611179">
        <w:tab/>
      </w:r>
      <w:r w:rsidRPr="00611179">
        <w:rPr>
          <w:rFonts w:ascii="Cambria" w:hAnsi="Cambria"/>
          <w:bCs/>
          <w:color w:val="17365D"/>
          <w:shd w:val="clear" w:color="auto" w:fill="FFFFFF"/>
        </w:rPr>
        <w:t>(Rs. in crores)</w:t>
      </w:r>
    </w:p>
    <w:tbl>
      <w:tblPr>
        <w:tblStyle w:val="TableGrid"/>
        <w:tblW w:w="0" w:type="auto"/>
        <w:tblLook w:val="04A0"/>
      </w:tblPr>
      <w:tblGrid>
        <w:gridCol w:w="1031"/>
        <w:gridCol w:w="1068"/>
        <w:gridCol w:w="1179"/>
        <w:gridCol w:w="1384"/>
        <w:gridCol w:w="1126"/>
        <w:gridCol w:w="1107"/>
        <w:gridCol w:w="1117"/>
        <w:gridCol w:w="1230"/>
      </w:tblGrid>
      <w:tr w:rsidR="00FC391D" w:rsidRPr="00611179" w:rsidTr="00FC391D">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91D" w:rsidRPr="00611179" w:rsidRDefault="00FC391D" w:rsidP="00FC391D">
            <w:pPr>
              <w:jc w:val="center"/>
            </w:pPr>
            <w:r w:rsidRPr="00611179">
              <w:t>Year</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91D" w:rsidRPr="00611179" w:rsidRDefault="00FC391D" w:rsidP="00FC391D">
            <w:pPr>
              <w:jc w:val="center"/>
            </w:pPr>
            <w:r w:rsidRPr="00611179">
              <w:t>FOB Value of</w:t>
            </w:r>
          </w:p>
          <w:p w:rsidR="00FC391D" w:rsidRPr="00611179" w:rsidRDefault="00FC391D" w:rsidP="00FC391D">
            <w:pPr>
              <w:jc w:val="center"/>
            </w:pPr>
            <w:r w:rsidRPr="00611179">
              <w:t>Export</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91D" w:rsidRPr="00611179" w:rsidRDefault="00FC391D" w:rsidP="00FC391D">
            <w:pPr>
              <w:jc w:val="center"/>
            </w:pPr>
            <w:r w:rsidRPr="00611179">
              <w:t>Imported Raw Materials consumed during the year</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91D" w:rsidRPr="00611179" w:rsidRDefault="00FC391D" w:rsidP="00FC391D">
            <w:pPr>
              <w:jc w:val="center"/>
            </w:pPr>
            <w:r w:rsidRPr="00611179">
              <w:t>Amortization value of Capital Goods</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91D" w:rsidRPr="00611179" w:rsidRDefault="00FC391D" w:rsidP="00FC391D">
            <w:pPr>
              <w:jc w:val="center"/>
            </w:pPr>
            <w:r w:rsidRPr="00611179">
              <w:t>Other Outflow in foreign currency</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91D" w:rsidRPr="00611179" w:rsidRDefault="00FC391D" w:rsidP="00FC391D">
            <w:pPr>
              <w:jc w:val="center"/>
            </w:pPr>
            <w:r w:rsidRPr="00611179">
              <w:t>Total</w:t>
            </w:r>
          </w:p>
          <w:p w:rsidR="00FC391D" w:rsidRPr="00611179" w:rsidRDefault="00FC391D" w:rsidP="00FC391D">
            <w:pPr>
              <w:jc w:val="center"/>
            </w:pPr>
            <w:r w:rsidRPr="00611179">
              <w:t>Outflow</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91D" w:rsidRPr="00611179" w:rsidRDefault="00FC391D" w:rsidP="00FC391D">
            <w:pPr>
              <w:jc w:val="center"/>
            </w:pPr>
            <w:r w:rsidRPr="00611179">
              <w:t>NFE</w:t>
            </w:r>
          </w:p>
          <w:p w:rsidR="00FC391D" w:rsidRPr="00611179" w:rsidRDefault="00FC391D" w:rsidP="00FC391D">
            <w:pPr>
              <w:jc w:val="cente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91D" w:rsidRPr="00611179" w:rsidRDefault="00FC391D" w:rsidP="00FC391D">
            <w:pPr>
              <w:jc w:val="center"/>
            </w:pPr>
            <w:r w:rsidRPr="00611179">
              <w:t>Cumulative</w:t>
            </w:r>
          </w:p>
          <w:p w:rsidR="00FC391D" w:rsidRPr="00611179" w:rsidRDefault="00FC391D" w:rsidP="00FC391D">
            <w:pPr>
              <w:jc w:val="center"/>
            </w:pPr>
            <w:r w:rsidRPr="00611179">
              <w:t>NFE</w:t>
            </w:r>
          </w:p>
        </w:tc>
      </w:tr>
      <w:tr w:rsidR="00FC391D" w:rsidRPr="00611179" w:rsidTr="00FC391D">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jc w:val="center"/>
            </w:pPr>
            <w:r w:rsidRPr="00611179">
              <w:t>(1)</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jc w:val="center"/>
            </w:pPr>
            <w:r w:rsidRPr="00611179">
              <w:t>(2)</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jc w:val="center"/>
            </w:pPr>
            <w:r w:rsidRPr="00611179">
              <w:t>(3)</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jc w:val="center"/>
            </w:pPr>
            <w:r w:rsidRPr="00611179">
              <w:t>(4)</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jc w:val="center"/>
            </w:pPr>
            <w:r w:rsidRPr="00611179">
              <w:t>(5)</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jc w:val="center"/>
            </w:pPr>
            <w:r w:rsidRPr="00611179">
              <w:t>(6)3+4+5</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jc w:val="center"/>
            </w:pPr>
            <w:r w:rsidRPr="00611179">
              <w:t>7=(2-6)</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jc w:val="center"/>
            </w:pPr>
            <w:r w:rsidRPr="00611179">
              <w:t>(8)</w:t>
            </w:r>
          </w:p>
        </w:tc>
      </w:tr>
      <w:tr w:rsidR="00FC391D" w:rsidRPr="00611179" w:rsidTr="00FC391D">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jc w:val="center"/>
            </w:pPr>
            <w:r w:rsidRPr="00611179">
              <w:t>2014-15</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jc w:val="center"/>
            </w:pPr>
            <w:r w:rsidRPr="00611179">
              <w:t>355.75</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jc w:val="center"/>
            </w:pPr>
            <w:r w:rsidRPr="00611179">
              <w:t>298.52</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jc w:val="center"/>
            </w:pPr>
            <w:r w:rsidRPr="00611179">
              <w:t>15.29</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jc w:val="center"/>
            </w:pPr>
            <w:r w:rsidRPr="00611179">
              <w:t>0.13</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jc w:val="center"/>
            </w:pPr>
            <w:r w:rsidRPr="00611179">
              <w:t>313.94</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jc w:val="center"/>
            </w:pPr>
            <w:r w:rsidRPr="00611179">
              <w:t>41.81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jc w:val="center"/>
            </w:pPr>
            <w:r w:rsidRPr="00611179">
              <w:t>41.81</w:t>
            </w:r>
          </w:p>
        </w:tc>
      </w:tr>
      <w:tr w:rsidR="00FC391D" w:rsidRPr="00611179" w:rsidTr="00FC391D">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jc w:val="center"/>
            </w:pPr>
            <w:r w:rsidRPr="00611179">
              <w:t>2015-16</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jc w:val="center"/>
            </w:pPr>
            <w:r w:rsidRPr="00611179">
              <w:t>276.73</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jc w:val="center"/>
            </w:pPr>
            <w:r w:rsidRPr="00611179">
              <w:t>208.76</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jc w:val="center"/>
            </w:pPr>
            <w:r w:rsidRPr="00611179">
              <w:t>15.84</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jc w:val="center"/>
            </w:pPr>
            <w:r w:rsidRPr="00611179">
              <w:t>0.18</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jc w:val="center"/>
            </w:pPr>
            <w:r w:rsidRPr="00611179">
              <w:t>224.78</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jc w:val="center"/>
            </w:pPr>
            <w:r w:rsidRPr="00611179">
              <w:t>51.95</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jc w:val="center"/>
            </w:pPr>
            <w:r w:rsidRPr="00611179">
              <w:t>93.76</w:t>
            </w:r>
          </w:p>
        </w:tc>
      </w:tr>
      <w:tr w:rsidR="00FC391D" w:rsidRPr="00611179" w:rsidTr="00FC391D">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jc w:val="center"/>
            </w:pPr>
            <w:r w:rsidRPr="00611179">
              <w:t>2016-17</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jc w:val="center"/>
            </w:pPr>
            <w:r w:rsidRPr="00611179">
              <w:t>295.17</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jc w:val="center"/>
            </w:pPr>
            <w:r w:rsidRPr="00611179">
              <w:t>180.76</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jc w:val="center"/>
            </w:pPr>
            <w:r w:rsidRPr="00611179">
              <w:t>20.47</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jc w:val="center"/>
            </w:pPr>
            <w:r w:rsidRPr="00611179">
              <w:t>0.55</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jc w:val="center"/>
            </w:pPr>
            <w:r w:rsidRPr="00611179">
              <w:t>201.78</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jc w:val="center"/>
            </w:pPr>
            <w:r w:rsidRPr="00611179">
              <w:t>93.39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jc w:val="center"/>
            </w:pPr>
            <w:r w:rsidRPr="00611179">
              <w:t>187.15</w:t>
            </w:r>
          </w:p>
        </w:tc>
      </w:tr>
      <w:tr w:rsidR="00FC391D" w:rsidRPr="00611179" w:rsidTr="00FC391D">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jc w:val="center"/>
            </w:pPr>
            <w:r w:rsidRPr="00611179">
              <w:t>2017-18</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jc w:val="center"/>
            </w:pPr>
            <w:r w:rsidRPr="00611179">
              <w:t>183.16</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jc w:val="center"/>
            </w:pPr>
            <w:r w:rsidRPr="00611179">
              <w:t>120.02</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jc w:val="center"/>
            </w:pPr>
            <w:r w:rsidRPr="00611179">
              <w:t>22.93</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jc w:val="center"/>
            </w:pPr>
            <w:r w:rsidRPr="00611179">
              <w:t>0.02</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jc w:val="center"/>
            </w:pPr>
            <w:r w:rsidRPr="00611179">
              <w:t>142.97</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jc w:val="center"/>
            </w:pPr>
            <w:r w:rsidRPr="00611179">
              <w:t>40.19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jc w:val="center"/>
            </w:pPr>
            <w:r w:rsidRPr="00611179">
              <w:t>227.34</w:t>
            </w:r>
          </w:p>
        </w:tc>
      </w:tr>
      <w:tr w:rsidR="00FC391D" w:rsidRPr="00611179" w:rsidTr="00FC391D">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jc w:val="center"/>
            </w:pPr>
            <w:r w:rsidRPr="00611179">
              <w:t>2018-19</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jc w:val="center"/>
            </w:pPr>
            <w:r w:rsidRPr="00611179">
              <w:t>70.35</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jc w:val="center"/>
            </w:pPr>
            <w:r w:rsidRPr="00611179">
              <w:t>54.11</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jc w:val="center"/>
            </w:pPr>
            <w:r w:rsidRPr="00611179">
              <w:t>23.01</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jc w:val="center"/>
            </w:pPr>
            <w:r w:rsidRPr="00611179">
              <w:t>--</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jc w:val="center"/>
            </w:pPr>
            <w:r w:rsidRPr="00611179">
              <w:t>77.12</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jc w:val="center"/>
            </w:pPr>
            <w:r w:rsidRPr="00611179">
              <w:t>(6.77)</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jc w:val="center"/>
            </w:pPr>
            <w:r w:rsidRPr="00611179">
              <w:t>220.57</w:t>
            </w:r>
          </w:p>
        </w:tc>
      </w:tr>
    </w:tbl>
    <w:p w:rsidR="00FC391D" w:rsidRPr="00611179" w:rsidRDefault="00FC391D" w:rsidP="00FC391D">
      <w:pPr>
        <w:rPr>
          <w:rFonts w:ascii="Times New Roman" w:hAnsi="Times New Roman" w:cs="Times New Roman"/>
        </w:rPr>
      </w:pPr>
      <w:r w:rsidRPr="00611179">
        <w:rPr>
          <w:rFonts w:ascii="Times New Roman" w:hAnsi="Times New Roman" w:cs="Times New Roman"/>
        </w:rPr>
        <w:t>5</w:t>
      </w:r>
      <w:r w:rsidRPr="00611179">
        <w:rPr>
          <w:rFonts w:ascii="Times New Roman" w:hAnsi="Times New Roman" w:cs="Times New Roman"/>
          <w:vertAlign w:val="superscript"/>
        </w:rPr>
        <w:t>th</w:t>
      </w:r>
      <w:r w:rsidRPr="00611179">
        <w:rPr>
          <w:rFonts w:ascii="Times New Roman" w:hAnsi="Times New Roman" w:cs="Times New Roman"/>
        </w:rPr>
        <w:t xml:space="preserve"> year of operation in 2</w:t>
      </w:r>
      <w:r w:rsidRPr="00611179">
        <w:rPr>
          <w:rFonts w:ascii="Times New Roman" w:hAnsi="Times New Roman" w:cs="Times New Roman"/>
          <w:vertAlign w:val="superscript"/>
        </w:rPr>
        <w:t>nd</w:t>
      </w:r>
      <w:r w:rsidRPr="00611179">
        <w:rPr>
          <w:rFonts w:ascii="Times New Roman" w:hAnsi="Times New Roman" w:cs="Times New Roman"/>
        </w:rPr>
        <w:t xml:space="preserve"> block +ve NFE Cumulatively.</w:t>
      </w:r>
    </w:p>
    <w:p w:rsidR="00FC391D" w:rsidRPr="00611179" w:rsidRDefault="00FC391D" w:rsidP="00FC391D">
      <w:pPr>
        <w:rPr>
          <w:rFonts w:ascii="Times New Roman" w:hAnsi="Times New Roman" w:cs="Times New Roman"/>
          <w:b/>
        </w:rPr>
      </w:pPr>
      <w:r>
        <w:rPr>
          <w:rFonts w:ascii="Times New Roman" w:hAnsi="Times New Roman" w:cs="Times New Roman"/>
          <w:b/>
        </w:rPr>
        <w:t>F</w:t>
      </w:r>
      <w:r w:rsidRPr="00611179">
        <w:rPr>
          <w:rFonts w:ascii="Times New Roman" w:hAnsi="Times New Roman" w:cs="Times New Roman"/>
          <w:b/>
        </w:rPr>
        <w:t>OB Value of Export</w:t>
      </w:r>
      <w:r w:rsidRPr="00402900">
        <w:rPr>
          <w:rFonts w:ascii="Cambria" w:hAnsi="Cambria"/>
          <w:bCs/>
          <w:color w:val="17365D"/>
          <w:shd w:val="clear" w:color="auto" w:fill="FFFFFF"/>
        </w:rPr>
        <w:t>(Rs. in crores)</w:t>
      </w:r>
    </w:p>
    <w:tbl>
      <w:tblPr>
        <w:tblStyle w:val="TableGrid"/>
        <w:tblW w:w="0" w:type="auto"/>
        <w:tblLook w:val="04A0"/>
      </w:tblPr>
      <w:tblGrid>
        <w:gridCol w:w="1031"/>
        <w:gridCol w:w="1345"/>
        <w:gridCol w:w="2552"/>
        <w:gridCol w:w="1984"/>
        <w:gridCol w:w="2268"/>
      </w:tblGrid>
      <w:tr w:rsidR="00FC391D" w:rsidRPr="00611179" w:rsidTr="00FC391D">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91D" w:rsidRPr="00611179" w:rsidRDefault="00FC391D" w:rsidP="00FC391D">
            <w:pPr>
              <w:jc w:val="center"/>
            </w:pPr>
            <w:r w:rsidRPr="00611179">
              <w:t>Year</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91D" w:rsidRPr="00611179" w:rsidRDefault="00FC391D" w:rsidP="00FC391D">
            <w:pPr>
              <w:jc w:val="center"/>
            </w:pPr>
            <w:r w:rsidRPr="00611179">
              <w:t>Physical Exports</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91D" w:rsidRPr="00611179" w:rsidRDefault="00FC391D" w:rsidP="00FC391D">
            <w:pPr>
              <w:jc w:val="center"/>
            </w:pPr>
            <w:r w:rsidRPr="00611179">
              <w:t xml:space="preserve"> Sales against EEFC A/C U/S 53(I)</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91D" w:rsidRPr="00611179" w:rsidRDefault="00FC391D" w:rsidP="00FC391D">
            <w:pPr>
              <w:jc w:val="center"/>
            </w:pPr>
            <w:r w:rsidRPr="00611179">
              <w:t xml:space="preserve"> Inter Units Sales</w:t>
            </w:r>
          </w:p>
          <w:p w:rsidR="00FC391D" w:rsidRPr="00611179" w:rsidRDefault="00FC391D" w:rsidP="00FC391D">
            <w:pPr>
              <w:jc w:val="center"/>
            </w:pPr>
            <w:r w:rsidRPr="00611179">
              <w:t>53(m)</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91D" w:rsidRPr="00611179" w:rsidRDefault="00FC391D" w:rsidP="00FC391D">
            <w:pPr>
              <w:jc w:val="center"/>
            </w:pPr>
            <w:r w:rsidRPr="00611179">
              <w:t xml:space="preserve">Total FOB value </w:t>
            </w:r>
          </w:p>
        </w:tc>
      </w:tr>
      <w:tr w:rsidR="00FC391D" w:rsidRPr="00611179" w:rsidTr="00FC391D">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jc w:val="center"/>
            </w:pPr>
            <w:r w:rsidRPr="00611179">
              <w:t>(a)</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jc w:val="center"/>
            </w:pPr>
            <w:r w:rsidRPr="00611179">
              <w:t>(b)</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jc w:val="center"/>
            </w:pPr>
            <w:r w:rsidRPr="00611179">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jc w:val="center"/>
            </w:pPr>
            <w:r w:rsidRPr="00611179">
              <w:t>(d)</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jc w:val="center"/>
            </w:pPr>
            <w:r w:rsidRPr="00611179">
              <w:t>(d)=(B)+(C)+(d)</w:t>
            </w:r>
          </w:p>
        </w:tc>
      </w:tr>
      <w:tr w:rsidR="00FC391D" w:rsidRPr="00611179" w:rsidTr="00FC391D">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jc w:val="center"/>
            </w:pPr>
            <w:r w:rsidRPr="00611179">
              <w:t>2014-15</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jc w:val="center"/>
            </w:pPr>
            <w:r w:rsidRPr="00611179">
              <w:t>72.18</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jc w:val="center"/>
            </w:pPr>
            <w:r w:rsidRPr="00611179">
              <w:t>246.46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jc w:val="center"/>
            </w:pPr>
            <w:r w:rsidRPr="00611179">
              <w:t>37.11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jc w:val="center"/>
            </w:pPr>
            <w:r w:rsidRPr="00611179">
              <w:t>355.75</w:t>
            </w:r>
          </w:p>
        </w:tc>
      </w:tr>
      <w:tr w:rsidR="00FC391D" w:rsidRPr="00611179" w:rsidTr="00FC391D">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jc w:val="center"/>
            </w:pPr>
            <w:r w:rsidRPr="00611179">
              <w:t>2015-16</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jc w:val="center"/>
            </w:pPr>
            <w:r w:rsidRPr="00611179">
              <w:t>35.80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jc w:val="center"/>
            </w:pPr>
            <w:r w:rsidRPr="00611179">
              <w:t>240.93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jc w:val="center"/>
            </w:pPr>
            <w:r w:rsidRPr="00611179">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jc w:val="center"/>
            </w:pPr>
            <w:r w:rsidRPr="00611179">
              <w:t>276.73</w:t>
            </w:r>
          </w:p>
        </w:tc>
      </w:tr>
      <w:tr w:rsidR="00FC391D" w:rsidRPr="00611179" w:rsidTr="00FC391D">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jc w:val="center"/>
            </w:pPr>
            <w:r w:rsidRPr="00611179">
              <w:t>2016-17</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jc w:val="center"/>
            </w:pPr>
            <w:r w:rsidRPr="00611179">
              <w:t>1.47</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jc w:val="center"/>
            </w:pPr>
            <w:r w:rsidRPr="00611179">
              <w:t>293.70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jc w:val="center"/>
            </w:pPr>
            <w:r w:rsidRPr="00611179">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jc w:val="center"/>
            </w:pPr>
            <w:r w:rsidRPr="00611179">
              <w:t>295.17</w:t>
            </w:r>
          </w:p>
        </w:tc>
      </w:tr>
      <w:tr w:rsidR="00FC391D" w:rsidRPr="00611179" w:rsidTr="00FC391D">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jc w:val="center"/>
            </w:pPr>
            <w:r w:rsidRPr="00611179">
              <w:t>2017-18</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jc w:val="center"/>
            </w:pPr>
            <w:r w:rsidRPr="00611179">
              <w:t>7.83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jc w:val="center"/>
            </w:pPr>
            <w:r w:rsidRPr="00611179">
              <w:t>175.33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jc w:val="center"/>
            </w:pPr>
            <w:r w:rsidRPr="00611179">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jc w:val="center"/>
            </w:pPr>
            <w:r w:rsidRPr="00611179">
              <w:t>183.16</w:t>
            </w:r>
          </w:p>
        </w:tc>
      </w:tr>
      <w:tr w:rsidR="00FC391D" w:rsidRPr="00611179" w:rsidTr="00FC391D">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jc w:val="center"/>
            </w:pPr>
            <w:r w:rsidRPr="00611179">
              <w:t>2018-19</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jc w:val="center"/>
            </w:pPr>
            <w:r w:rsidRPr="00611179">
              <w:t>0.10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jc w:val="center"/>
            </w:pPr>
            <w:r w:rsidRPr="00611179">
              <w:t>70.25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jc w:val="center"/>
            </w:pPr>
            <w:r w:rsidRPr="00611179">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91D" w:rsidRPr="00611179" w:rsidRDefault="00FC391D" w:rsidP="00FC391D">
            <w:pPr>
              <w:jc w:val="center"/>
            </w:pPr>
            <w:r w:rsidRPr="00611179">
              <w:t>70.35</w:t>
            </w:r>
          </w:p>
        </w:tc>
      </w:tr>
    </w:tbl>
    <w:p w:rsidR="00FC391D" w:rsidRPr="00FF0C1D" w:rsidRDefault="00FC391D" w:rsidP="00FC391D">
      <w:pPr>
        <w:rPr>
          <w:rFonts w:ascii="Times New Roman" w:hAnsi="Times New Roman" w:cs="Times New Roman"/>
          <w:b/>
          <w:sz w:val="24"/>
          <w:szCs w:val="24"/>
          <w:u w:val="single"/>
        </w:rPr>
      </w:pPr>
      <w:r w:rsidRPr="00FF0C1D">
        <w:rPr>
          <w:rFonts w:ascii="Times New Roman" w:hAnsi="Times New Roman" w:cs="Times New Roman"/>
          <w:b/>
          <w:sz w:val="24"/>
          <w:szCs w:val="24"/>
          <w:u w:val="single"/>
        </w:rPr>
        <w:lastRenderedPageBreak/>
        <w:t xml:space="preserve">Imported </w:t>
      </w:r>
      <w:r>
        <w:rPr>
          <w:rFonts w:ascii="Times New Roman" w:hAnsi="Times New Roman" w:cs="Times New Roman"/>
          <w:b/>
          <w:sz w:val="24"/>
          <w:szCs w:val="24"/>
          <w:u w:val="single"/>
        </w:rPr>
        <w:t>Raw materials</w:t>
      </w:r>
      <w:r w:rsidRPr="00402900">
        <w:rPr>
          <w:rFonts w:ascii="Cambria" w:hAnsi="Cambria"/>
          <w:bCs/>
          <w:color w:val="17365D"/>
          <w:shd w:val="clear" w:color="auto" w:fill="FFFFFF"/>
        </w:rPr>
        <w:t>(Rs. in crores)</w:t>
      </w:r>
    </w:p>
    <w:tbl>
      <w:tblPr>
        <w:tblStyle w:val="TableGrid"/>
        <w:tblW w:w="7938" w:type="dxa"/>
        <w:tblLook w:val="04A0"/>
      </w:tblPr>
      <w:tblGrid>
        <w:gridCol w:w="1279"/>
        <w:gridCol w:w="1301"/>
        <w:gridCol w:w="1299"/>
        <w:gridCol w:w="1315"/>
        <w:gridCol w:w="1429"/>
        <w:gridCol w:w="1315"/>
      </w:tblGrid>
      <w:tr w:rsidR="00FC391D" w:rsidTr="00FC391D">
        <w:tc>
          <w:tcPr>
            <w:tcW w:w="1279" w:type="dxa"/>
          </w:tcPr>
          <w:p w:rsidR="00FC391D" w:rsidRDefault="00FC391D" w:rsidP="00FC391D">
            <w:pPr>
              <w:jc w:val="center"/>
            </w:pPr>
            <w:r>
              <w:t>Year</w:t>
            </w:r>
          </w:p>
        </w:tc>
        <w:tc>
          <w:tcPr>
            <w:tcW w:w="1301"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CIF Value of Raw materials</w:t>
            </w:r>
          </w:p>
        </w:tc>
        <w:tc>
          <w:tcPr>
            <w:tcW w:w="1299"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Value of import from other SEZ/EOU unit</w:t>
            </w:r>
          </w:p>
        </w:tc>
        <w:tc>
          <w:tcPr>
            <w:tcW w:w="1315"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Value of import Raw materials  transferred to other SEZ</w:t>
            </w:r>
          </w:p>
        </w:tc>
        <w:tc>
          <w:tcPr>
            <w:tcW w:w="1429"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Total value of import of Raw materials.</w:t>
            </w:r>
          </w:p>
        </w:tc>
        <w:tc>
          <w:tcPr>
            <w:tcW w:w="1315"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Value of import raw materials consumed</w:t>
            </w:r>
          </w:p>
        </w:tc>
      </w:tr>
      <w:tr w:rsidR="00FC391D" w:rsidTr="00FC391D">
        <w:tc>
          <w:tcPr>
            <w:tcW w:w="1279" w:type="dxa"/>
          </w:tcPr>
          <w:p w:rsidR="00FC391D" w:rsidRDefault="00FC391D" w:rsidP="00FC391D">
            <w:pPr>
              <w:jc w:val="center"/>
            </w:pPr>
            <w:r>
              <w:t>(a)</w:t>
            </w:r>
          </w:p>
        </w:tc>
        <w:tc>
          <w:tcPr>
            <w:tcW w:w="1301"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(b)</w:t>
            </w:r>
          </w:p>
        </w:tc>
        <w:tc>
          <w:tcPr>
            <w:tcW w:w="1299"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(c)</w:t>
            </w:r>
          </w:p>
        </w:tc>
        <w:tc>
          <w:tcPr>
            <w:tcW w:w="1315"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(d)</w:t>
            </w:r>
          </w:p>
        </w:tc>
        <w:tc>
          <w:tcPr>
            <w:tcW w:w="1429"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(e)</w:t>
            </w:r>
          </w:p>
        </w:tc>
        <w:tc>
          <w:tcPr>
            <w:tcW w:w="1315"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(f)</w:t>
            </w:r>
          </w:p>
        </w:tc>
      </w:tr>
      <w:tr w:rsidR="00FC391D" w:rsidTr="00FC391D">
        <w:tc>
          <w:tcPr>
            <w:tcW w:w="1279" w:type="dxa"/>
          </w:tcPr>
          <w:p w:rsidR="00FC391D" w:rsidRDefault="00FC391D" w:rsidP="00FC391D">
            <w:pPr>
              <w:jc w:val="center"/>
            </w:pPr>
            <w:r>
              <w:t>2014-15</w:t>
            </w:r>
          </w:p>
        </w:tc>
        <w:tc>
          <w:tcPr>
            <w:tcW w:w="1301"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300.47</w:t>
            </w:r>
          </w:p>
        </w:tc>
        <w:tc>
          <w:tcPr>
            <w:tcW w:w="1299"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15"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w:t>
            </w:r>
          </w:p>
        </w:tc>
        <w:tc>
          <w:tcPr>
            <w:tcW w:w="1429"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300.47</w:t>
            </w:r>
          </w:p>
        </w:tc>
        <w:tc>
          <w:tcPr>
            <w:tcW w:w="1315" w:type="dxa"/>
          </w:tcPr>
          <w:p w:rsidR="00FC391D" w:rsidRDefault="00FC391D" w:rsidP="00FC391D">
            <w:pPr>
              <w:jc w:val="center"/>
            </w:pPr>
            <w:r>
              <w:t>298.52</w:t>
            </w:r>
          </w:p>
        </w:tc>
      </w:tr>
      <w:tr w:rsidR="00FC391D" w:rsidTr="00FC391D">
        <w:tc>
          <w:tcPr>
            <w:tcW w:w="1279" w:type="dxa"/>
          </w:tcPr>
          <w:p w:rsidR="00FC391D" w:rsidRDefault="00FC391D" w:rsidP="00FC391D">
            <w:pPr>
              <w:jc w:val="center"/>
            </w:pPr>
            <w:r>
              <w:t>2015-16</w:t>
            </w:r>
          </w:p>
        </w:tc>
        <w:tc>
          <w:tcPr>
            <w:tcW w:w="1301"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191.40</w:t>
            </w:r>
          </w:p>
        </w:tc>
        <w:tc>
          <w:tcPr>
            <w:tcW w:w="1299"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15"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w:t>
            </w:r>
          </w:p>
        </w:tc>
        <w:tc>
          <w:tcPr>
            <w:tcW w:w="1429"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191.40</w:t>
            </w:r>
          </w:p>
        </w:tc>
        <w:tc>
          <w:tcPr>
            <w:tcW w:w="1315" w:type="dxa"/>
          </w:tcPr>
          <w:p w:rsidR="00FC391D" w:rsidRDefault="00FC391D" w:rsidP="00FC391D">
            <w:pPr>
              <w:jc w:val="center"/>
            </w:pPr>
            <w:r>
              <w:t>208.76</w:t>
            </w:r>
          </w:p>
        </w:tc>
      </w:tr>
      <w:tr w:rsidR="00FC391D" w:rsidTr="00FC391D">
        <w:tc>
          <w:tcPr>
            <w:tcW w:w="1279" w:type="dxa"/>
          </w:tcPr>
          <w:p w:rsidR="00FC391D" w:rsidRDefault="00FC391D" w:rsidP="00FC391D">
            <w:pPr>
              <w:jc w:val="center"/>
            </w:pPr>
            <w:r>
              <w:t>2016-17</w:t>
            </w:r>
          </w:p>
        </w:tc>
        <w:tc>
          <w:tcPr>
            <w:tcW w:w="1301"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176.40</w:t>
            </w:r>
          </w:p>
        </w:tc>
        <w:tc>
          <w:tcPr>
            <w:tcW w:w="1299"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15"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w:t>
            </w:r>
          </w:p>
        </w:tc>
        <w:tc>
          <w:tcPr>
            <w:tcW w:w="1429"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176.40</w:t>
            </w:r>
          </w:p>
        </w:tc>
        <w:tc>
          <w:tcPr>
            <w:tcW w:w="1315" w:type="dxa"/>
          </w:tcPr>
          <w:p w:rsidR="00FC391D" w:rsidRDefault="00FC391D" w:rsidP="00FC391D">
            <w:pPr>
              <w:jc w:val="center"/>
            </w:pPr>
            <w:r>
              <w:t>180.76</w:t>
            </w:r>
          </w:p>
        </w:tc>
      </w:tr>
      <w:tr w:rsidR="00FC391D" w:rsidTr="00FC391D">
        <w:tc>
          <w:tcPr>
            <w:tcW w:w="1279" w:type="dxa"/>
          </w:tcPr>
          <w:p w:rsidR="00FC391D" w:rsidRDefault="00FC391D" w:rsidP="00FC391D">
            <w:pPr>
              <w:jc w:val="center"/>
            </w:pPr>
            <w:r>
              <w:t>2017-18</w:t>
            </w:r>
          </w:p>
        </w:tc>
        <w:tc>
          <w:tcPr>
            <w:tcW w:w="1301"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125.31</w:t>
            </w:r>
          </w:p>
        </w:tc>
        <w:tc>
          <w:tcPr>
            <w:tcW w:w="1299"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15"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w:t>
            </w:r>
          </w:p>
        </w:tc>
        <w:tc>
          <w:tcPr>
            <w:tcW w:w="1429"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125.31</w:t>
            </w:r>
          </w:p>
        </w:tc>
        <w:tc>
          <w:tcPr>
            <w:tcW w:w="1315" w:type="dxa"/>
          </w:tcPr>
          <w:p w:rsidR="00FC391D" w:rsidRDefault="00FC391D" w:rsidP="00FC391D">
            <w:pPr>
              <w:jc w:val="center"/>
            </w:pPr>
            <w:r>
              <w:t>120.02</w:t>
            </w:r>
          </w:p>
        </w:tc>
      </w:tr>
      <w:tr w:rsidR="00FC391D" w:rsidTr="00FC391D">
        <w:tc>
          <w:tcPr>
            <w:tcW w:w="1279" w:type="dxa"/>
          </w:tcPr>
          <w:p w:rsidR="00FC391D" w:rsidRDefault="00FC391D" w:rsidP="00FC391D">
            <w:pPr>
              <w:jc w:val="center"/>
            </w:pPr>
            <w:r>
              <w:t>2018-19</w:t>
            </w:r>
          </w:p>
        </w:tc>
        <w:tc>
          <w:tcPr>
            <w:tcW w:w="1301"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61.50</w:t>
            </w:r>
          </w:p>
        </w:tc>
        <w:tc>
          <w:tcPr>
            <w:tcW w:w="1299"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15"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w:t>
            </w:r>
          </w:p>
        </w:tc>
        <w:tc>
          <w:tcPr>
            <w:tcW w:w="1429"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61.50</w:t>
            </w:r>
          </w:p>
        </w:tc>
        <w:tc>
          <w:tcPr>
            <w:tcW w:w="1315" w:type="dxa"/>
          </w:tcPr>
          <w:p w:rsidR="00FC391D" w:rsidRDefault="00FC391D" w:rsidP="00FC391D">
            <w:pPr>
              <w:jc w:val="center"/>
            </w:pPr>
            <w:r>
              <w:t>54.11</w:t>
            </w:r>
          </w:p>
        </w:tc>
      </w:tr>
    </w:tbl>
    <w:p w:rsidR="00321179" w:rsidRDefault="00321179" w:rsidP="00FC391D">
      <w:pPr>
        <w:rPr>
          <w:rFonts w:ascii="Times New Roman" w:hAnsi="Times New Roman" w:cs="Times New Roman"/>
          <w:b/>
          <w:sz w:val="24"/>
          <w:szCs w:val="24"/>
          <w:u w:val="single"/>
        </w:rPr>
      </w:pPr>
    </w:p>
    <w:p w:rsidR="00FC391D" w:rsidRPr="00FF0C1D" w:rsidRDefault="00FC391D" w:rsidP="00FC391D">
      <w:pPr>
        <w:rPr>
          <w:rFonts w:ascii="Times New Roman" w:hAnsi="Times New Roman" w:cs="Times New Roman"/>
          <w:b/>
          <w:sz w:val="24"/>
          <w:szCs w:val="24"/>
          <w:u w:val="single"/>
        </w:rPr>
      </w:pPr>
      <w:r w:rsidRPr="00FF0C1D">
        <w:rPr>
          <w:rFonts w:ascii="Times New Roman" w:hAnsi="Times New Roman" w:cs="Times New Roman"/>
          <w:b/>
          <w:sz w:val="24"/>
          <w:szCs w:val="24"/>
          <w:u w:val="single"/>
        </w:rPr>
        <w:t>Imported capital goods</w:t>
      </w:r>
      <w:bookmarkStart w:id="0" w:name="_GoBack"/>
      <w:bookmarkEnd w:id="0"/>
      <w:r w:rsidRPr="00402900">
        <w:rPr>
          <w:rFonts w:ascii="Cambria" w:hAnsi="Cambria"/>
          <w:bCs/>
          <w:color w:val="17365D"/>
          <w:shd w:val="clear" w:color="auto" w:fill="FFFFFF"/>
        </w:rPr>
        <w:t>(Rs. in crores)</w:t>
      </w:r>
    </w:p>
    <w:tbl>
      <w:tblPr>
        <w:tblStyle w:val="TableGrid"/>
        <w:tblW w:w="7938" w:type="dxa"/>
        <w:tblLook w:val="04A0"/>
      </w:tblPr>
      <w:tblGrid>
        <w:gridCol w:w="1279"/>
        <w:gridCol w:w="1301"/>
        <w:gridCol w:w="1299"/>
        <w:gridCol w:w="1315"/>
        <w:gridCol w:w="1429"/>
        <w:gridCol w:w="1315"/>
      </w:tblGrid>
      <w:tr w:rsidR="00FC391D" w:rsidTr="00FC391D">
        <w:tc>
          <w:tcPr>
            <w:tcW w:w="1279" w:type="dxa"/>
          </w:tcPr>
          <w:p w:rsidR="00FC391D" w:rsidRDefault="00FC391D" w:rsidP="00FC391D">
            <w:pPr>
              <w:jc w:val="center"/>
            </w:pPr>
            <w:r>
              <w:t>Year</w:t>
            </w:r>
          </w:p>
        </w:tc>
        <w:tc>
          <w:tcPr>
            <w:tcW w:w="1301"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CIF Value of Capital goods end of the year</w:t>
            </w:r>
          </w:p>
        </w:tc>
        <w:tc>
          <w:tcPr>
            <w:tcW w:w="1299"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Capital goods received from other unit</w:t>
            </w:r>
          </w:p>
        </w:tc>
        <w:tc>
          <w:tcPr>
            <w:tcW w:w="1315"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Capital goods transferred to other unit</w:t>
            </w:r>
          </w:p>
        </w:tc>
        <w:tc>
          <w:tcPr>
            <w:tcW w:w="1429"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Total value of import of capital goods.</w:t>
            </w:r>
          </w:p>
        </w:tc>
        <w:tc>
          <w:tcPr>
            <w:tcW w:w="1315"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Amortized value of Capital Goods.</w:t>
            </w:r>
          </w:p>
        </w:tc>
      </w:tr>
      <w:tr w:rsidR="00FC391D" w:rsidTr="00FC391D">
        <w:tc>
          <w:tcPr>
            <w:tcW w:w="1279" w:type="dxa"/>
          </w:tcPr>
          <w:p w:rsidR="00FC391D" w:rsidRDefault="00FC391D" w:rsidP="00FC391D">
            <w:pPr>
              <w:jc w:val="center"/>
            </w:pPr>
            <w:r>
              <w:t>(a)</w:t>
            </w:r>
          </w:p>
        </w:tc>
        <w:tc>
          <w:tcPr>
            <w:tcW w:w="1301"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(b)</w:t>
            </w:r>
          </w:p>
        </w:tc>
        <w:tc>
          <w:tcPr>
            <w:tcW w:w="1299"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(c)</w:t>
            </w:r>
          </w:p>
        </w:tc>
        <w:tc>
          <w:tcPr>
            <w:tcW w:w="1315"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(d)</w:t>
            </w:r>
          </w:p>
        </w:tc>
        <w:tc>
          <w:tcPr>
            <w:tcW w:w="1429"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(e)</w:t>
            </w:r>
          </w:p>
        </w:tc>
        <w:tc>
          <w:tcPr>
            <w:tcW w:w="1315"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(f)</w:t>
            </w:r>
          </w:p>
        </w:tc>
      </w:tr>
      <w:tr w:rsidR="00FC391D" w:rsidTr="00FC391D">
        <w:tc>
          <w:tcPr>
            <w:tcW w:w="1279" w:type="dxa"/>
          </w:tcPr>
          <w:p w:rsidR="00FC391D" w:rsidRDefault="00FC391D" w:rsidP="00FC391D">
            <w:pPr>
              <w:jc w:val="center"/>
            </w:pPr>
            <w:r>
              <w:t>2014-15</w:t>
            </w:r>
          </w:p>
        </w:tc>
        <w:tc>
          <w:tcPr>
            <w:tcW w:w="1301"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152.90</w:t>
            </w:r>
          </w:p>
        </w:tc>
        <w:tc>
          <w:tcPr>
            <w:tcW w:w="1299"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15"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w:t>
            </w:r>
          </w:p>
        </w:tc>
        <w:tc>
          <w:tcPr>
            <w:tcW w:w="1429"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152.90</w:t>
            </w:r>
          </w:p>
        </w:tc>
        <w:tc>
          <w:tcPr>
            <w:tcW w:w="1315" w:type="dxa"/>
          </w:tcPr>
          <w:p w:rsidR="00FC391D" w:rsidRDefault="00FC391D" w:rsidP="00FC391D">
            <w:pPr>
              <w:jc w:val="center"/>
            </w:pPr>
            <w:r>
              <w:t>15.29</w:t>
            </w:r>
          </w:p>
        </w:tc>
      </w:tr>
      <w:tr w:rsidR="00FC391D" w:rsidTr="00FC391D">
        <w:tc>
          <w:tcPr>
            <w:tcW w:w="1279" w:type="dxa"/>
          </w:tcPr>
          <w:p w:rsidR="00FC391D" w:rsidRDefault="00FC391D" w:rsidP="00FC391D">
            <w:pPr>
              <w:jc w:val="center"/>
            </w:pPr>
            <w:r>
              <w:t>2015-16</w:t>
            </w:r>
          </w:p>
        </w:tc>
        <w:tc>
          <w:tcPr>
            <w:tcW w:w="1301"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158.37</w:t>
            </w:r>
          </w:p>
        </w:tc>
        <w:tc>
          <w:tcPr>
            <w:tcW w:w="1299"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15"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w:t>
            </w:r>
          </w:p>
        </w:tc>
        <w:tc>
          <w:tcPr>
            <w:tcW w:w="1429"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158.37</w:t>
            </w:r>
          </w:p>
        </w:tc>
        <w:tc>
          <w:tcPr>
            <w:tcW w:w="1315" w:type="dxa"/>
          </w:tcPr>
          <w:p w:rsidR="00FC391D" w:rsidRDefault="00FC391D" w:rsidP="00FC391D">
            <w:pPr>
              <w:jc w:val="center"/>
            </w:pPr>
            <w:r>
              <w:t>15.84</w:t>
            </w:r>
          </w:p>
        </w:tc>
      </w:tr>
      <w:tr w:rsidR="00FC391D" w:rsidTr="00FC391D">
        <w:tc>
          <w:tcPr>
            <w:tcW w:w="1279" w:type="dxa"/>
          </w:tcPr>
          <w:p w:rsidR="00FC391D" w:rsidRDefault="00FC391D" w:rsidP="00FC391D">
            <w:pPr>
              <w:jc w:val="center"/>
            </w:pPr>
            <w:r>
              <w:t>2016-17</w:t>
            </w:r>
          </w:p>
        </w:tc>
        <w:tc>
          <w:tcPr>
            <w:tcW w:w="1301"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204.68</w:t>
            </w:r>
          </w:p>
        </w:tc>
        <w:tc>
          <w:tcPr>
            <w:tcW w:w="1299"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15"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w:t>
            </w:r>
          </w:p>
        </w:tc>
        <w:tc>
          <w:tcPr>
            <w:tcW w:w="1429"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204.68</w:t>
            </w:r>
          </w:p>
        </w:tc>
        <w:tc>
          <w:tcPr>
            <w:tcW w:w="1315" w:type="dxa"/>
          </w:tcPr>
          <w:p w:rsidR="00FC391D" w:rsidRDefault="00FC391D" w:rsidP="00FC391D">
            <w:pPr>
              <w:jc w:val="center"/>
            </w:pPr>
            <w:r>
              <w:t>20.47</w:t>
            </w:r>
          </w:p>
        </w:tc>
      </w:tr>
      <w:tr w:rsidR="00FC391D" w:rsidTr="00FC391D">
        <w:tc>
          <w:tcPr>
            <w:tcW w:w="1279" w:type="dxa"/>
          </w:tcPr>
          <w:p w:rsidR="00FC391D" w:rsidRDefault="00FC391D" w:rsidP="00FC391D">
            <w:pPr>
              <w:jc w:val="center"/>
            </w:pPr>
            <w:r>
              <w:t>2017-18</w:t>
            </w:r>
          </w:p>
        </w:tc>
        <w:tc>
          <w:tcPr>
            <w:tcW w:w="1301"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229.27</w:t>
            </w:r>
          </w:p>
        </w:tc>
        <w:tc>
          <w:tcPr>
            <w:tcW w:w="1299"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15"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w:t>
            </w:r>
          </w:p>
        </w:tc>
        <w:tc>
          <w:tcPr>
            <w:tcW w:w="1429"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229.27</w:t>
            </w:r>
          </w:p>
        </w:tc>
        <w:tc>
          <w:tcPr>
            <w:tcW w:w="1315" w:type="dxa"/>
          </w:tcPr>
          <w:p w:rsidR="00FC391D" w:rsidRDefault="00FC391D" w:rsidP="00FC391D">
            <w:pPr>
              <w:jc w:val="center"/>
            </w:pPr>
            <w:r>
              <w:t>22.93</w:t>
            </w:r>
          </w:p>
        </w:tc>
      </w:tr>
      <w:tr w:rsidR="00FC391D" w:rsidTr="00FC391D">
        <w:tc>
          <w:tcPr>
            <w:tcW w:w="1279" w:type="dxa"/>
          </w:tcPr>
          <w:p w:rsidR="00FC391D" w:rsidRDefault="00FC391D" w:rsidP="00FC391D">
            <w:pPr>
              <w:jc w:val="center"/>
            </w:pPr>
            <w:r>
              <w:t>2018-19</w:t>
            </w:r>
          </w:p>
        </w:tc>
        <w:tc>
          <w:tcPr>
            <w:tcW w:w="1301"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230.17</w:t>
            </w:r>
          </w:p>
        </w:tc>
        <w:tc>
          <w:tcPr>
            <w:tcW w:w="1299"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15"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w:t>
            </w:r>
          </w:p>
        </w:tc>
        <w:tc>
          <w:tcPr>
            <w:tcW w:w="1429"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230.17</w:t>
            </w:r>
          </w:p>
        </w:tc>
        <w:tc>
          <w:tcPr>
            <w:tcW w:w="1315" w:type="dxa"/>
          </w:tcPr>
          <w:p w:rsidR="00FC391D" w:rsidRDefault="00FC391D" w:rsidP="00FC391D">
            <w:pPr>
              <w:jc w:val="center"/>
            </w:pPr>
            <w:r>
              <w:t>23.01</w:t>
            </w:r>
          </w:p>
        </w:tc>
      </w:tr>
    </w:tbl>
    <w:p w:rsidR="00FC391D" w:rsidRDefault="00FC391D" w:rsidP="00FC391D">
      <w:pPr>
        <w:rPr>
          <w:rFonts w:ascii="Times New Roman" w:hAnsi="Times New Roman" w:cs="Times New Roman"/>
          <w:b/>
          <w:sz w:val="24"/>
          <w:szCs w:val="24"/>
          <w:u w:val="single"/>
        </w:rPr>
      </w:pPr>
    </w:p>
    <w:p w:rsidR="00FC391D" w:rsidRPr="00B8173E" w:rsidRDefault="00FC391D" w:rsidP="00FC391D">
      <w:pPr>
        <w:rPr>
          <w:rFonts w:ascii="Times New Roman" w:hAnsi="Times New Roman" w:cs="Times New Roman"/>
          <w:b/>
          <w:sz w:val="24"/>
          <w:szCs w:val="24"/>
          <w:u w:val="single"/>
        </w:rPr>
      </w:pPr>
      <w:r w:rsidRPr="00B8173E">
        <w:rPr>
          <w:rFonts w:ascii="Times New Roman" w:hAnsi="Times New Roman" w:cs="Times New Roman"/>
          <w:b/>
          <w:sz w:val="24"/>
          <w:szCs w:val="24"/>
          <w:u w:val="single"/>
        </w:rPr>
        <w:t>Cases pending for Foreign Exchange Realization as per APR</w:t>
      </w:r>
    </w:p>
    <w:tbl>
      <w:tblPr>
        <w:tblStyle w:val="TableGrid"/>
        <w:tblW w:w="9241" w:type="dxa"/>
        <w:tblLook w:val="04A0"/>
      </w:tblPr>
      <w:tblGrid>
        <w:gridCol w:w="3068"/>
        <w:gridCol w:w="3068"/>
        <w:gridCol w:w="3105"/>
      </w:tblGrid>
      <w:tr w:rsidR="00FC391D" w:rsidTr="00FC391D">
        <w:tc>
          <w:tcPr>
            <w:tcW w:w="3068" w:type="dxa"/>
          </w:tcPr>
          <w:p w:rsidR="00FC391D" w:rsidRDefault="00FC391D" w:rsidP="00FC391D">
            <w:pPr>
              <w:jc w:val="center"/>
            </w:pPr>
            <w:r>
              <w:t>Year</w:t>
            </w:r>
          </w:p>
        </w:tc>
        <w:tc>
          <w:tcPr>
            <w:tcW w:w="3068"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Pending Realization</w:t>
            </w:r>
            <w:r w:rsidR="00321179">
              <w:rPr>
                <w:rFonts w:ascii="Times New Roman" w:hAnsi="Times New Roman" w:cs="Times New Roman"/>
                <w:sz w:val="24"/>
                <w:szCs w:val="24"/>
              </w:rPr>
              <w:t>**</w:t>
            </w:r>
            <w:r>
              <w:rPr>
                <w:rFonts w:ascii="Times New Roman" w:hAnsi="Times New Roman" w:cs="Times New Roman"/>
                <w:sz w:val="24"/>
                <w:szCs w:val="24"/>
              </w:rPr>
              <w:t xml:space="preserve"> </w:t>
            </w:r>
          </w:p>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(Rs. in Creore)</w:t>
            </w:r>
          </w:p>
        </w:tc>
        <w:tc>
          <w:tcPr>
            <w:tcW w:w="3105"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 xml:space="preserve"> Cumulative Pending Realization (in Crore)</w:t>
            </w:r>
          </w:p>
        </w:tc>
      </w:tr>
      <w:tr w:rsidR="00FC391D" w:rsidTr="00FC391D">
        <w:tc>
          <w:tcPr>
            <w:tcW w:w="3068" w:type="dxa"/>
          </w:tcPr>
          <w:p w:rsidR="00FC391D" w:rsidRDefault="00FC391D" w:rsidP="00FC391D">
            <w:pPr>
              <w:jc w:val="center"/>
            </w:pPr>
            <w:r>
              <w:t>2014-15</w:t>
            </w:r>
          </w:p>
        </w:tc>
        <w:tc>
          <w:tcPr>
            <w:tcW w:w="3068" w:type="dxa"/>
          </w:tcPr>
          <w:p w:rsidR="00FC391D" w:rsidRDefault="00321179" w:rsidP="00321179">
            <w:pPr>
              <w:jc w:val="center"/>
              <w:rPr>
                <w:rFonts w:ascii="Times New Roman" w:hAnsi="Times New Roman" w:cs="Times New Roman"/>
                <w:sz w:val="24"/>
                <w:szCs w:val="24"/>
              </w:rPr>
            </w:pPr>
            <w:r>
              <w:rPr>
                <w:rFonts w:ascii="Times New Roman" w:hAnsi="Times New Roman" w:cs="Times New Roman"/>
                <w:sz w:val="24"/>
                <w:szCs w:val="24"/>
              </w:rPr>
              <w:t>Nil</w:t>
            </w:r>
          </w:p>
        </w:tc>
        <w:tc>
          <w:tcPr>
            <w:tcW w:w="3105" w:type="dxa"/>
          </w:tcPr>
          <w:p w:rsidR="00FC391D" w:rsidRDefault="00321179" w:rsidP="00321179">
            <w:pPr>
              <w:jc w:val="center"/>
              <w:rPr>
                <w:rFonts w:ascii="Times New Roman" w:hAnsi="Times New Roman" w:cs="Times New Roman"/>
                <w:sz w:val="24"/>
                <w:szCs w:val="24"/>
              </w:rPr>
            </w:pPr>
            <w:r>
              <w:rPr>
                <w:rFonts w:ascii="Times New Roman" w:hAnsi="Times New Roman" w:cs="Times New Roman"/>
                <w:sz w:val="24"/>
                <w:szCs w:val="24"/>
              </w:rPr>
              <w:t>Nil</w:t>
            </w:r>
          </w:p>
        </w:tc>
      </w:tr>
      <w:tr w:rsidR="00FC391D" w:rsidTr="00FC391D">
        <w:tc>
          <w:tcPr>
            <w:tcW w:w="3068" w:type="dxa"/>
          </w:tcPr>
          <w:p w:rsidR="00FC391D" w:rsidRPr="00453DE8" w:rsidRDefault="00FC391D" w:rsidP="00FC391D">
            <w:pPr>
              <w:jc w:val="center"/>
            </w:pPr>
            <w:r w:rsidRPr="00453DE8">
              <w:t>201</w:t>
            </w:r>
            <w:r>
              <w:t>5-16</w:t>
            </w:r>
          </w:p>
        </w:tc>
        <w:tc>
          <w:tcPr>
            <w:tcW w:w="3068" w:type="dxa"/>
          </w:tcPr>
          <w:p w:rsidR="00FC391D" w:rsidRDefault="00321179" w:rsidP="00321179">
            <w:pPr>
              <w:jc w:val="center"/>
              <w:rPr>
                <w:rFonts w:ascii="Times New Roman" w:hAnsi="Times New Roman" w:cs="Times New Roman"/>
                <w:sz w:val="24"/>
                <w:szCs w:val="24"/>
              </w:rPr>
            </w:pPr>
            <w:r>
              <w:rPr>
                <w:rFonts w:ascii="Times New Roman" w:hAnsi="Times New Roman" w:cs="Times New Roman"/>
                <w:sz w:val="24"/>
                <w:szCs w:val="24"/>
              </w:rPr>
              <w:t>Nil</w:t>
            </w:r>
          </w:p>
        </w:tc>
        <w:tc>
          <w:tcPr>
            <w:tcW w:w="3105" w:type="dxa"/>
          </w:tcPr>
          <w:p w:rsidR="00FC391D" w:rsidRDefault="00321179" w:rsidP="00321179">
            <w:pPr>
              <w:jc w:val="center"/>
              <w:rPr>
                <w:rFonts w:ascii="Times New Roman" w:hAnsi="Times New Roman" w:cs="Times New Roman"/>
                <w:sz w:val="24"/>
                <w:szCs w:val="24"/>
              </w:rPr>
            </w:pPr>
            <w:r>
              <w:rPr>
                <w:rFonts w:ascii="Times New Roman" w:hAnsi="Times New Roman" w:cs="Times New Roman"/>
                <w:sz w:val="24"/>
                <w:szCs w:val="24"/>
              </w:rPr>
              <w:t>Nil</w:t>
            </w:r>
          </w:p>
        </w:tc>
      </w:tr>
      <w:tr w:rsidR="00FC391D" w:rsidTr="00FC391D">
        <w:tc>
          <w:tcPr>
            <w:tcW w:w="3068" w:type="dxa"/>
          </w:tcPr>
          <w:p w:rsidR="00FC391D" w:rsidRPr="00453DE8" w:rsidRDefault="00FC391D" w:rsidP="00FC391D">
            <w:pPr>
              <w:jc w:val="center"/>
            </w:pPr>
            <w:r w:rsidRPr="00453DE8">
              <w:t>201</w:t>
            </w:r>
            <w:r>
              <w:t>6-17</w:t>
            </w:r>
          </w:p>
        </w:tc>
        <w:tc>
          <w:tcPr>
            <w:tcW w:w="3068" w:type="dxa"/>
          </w:tcPr>
          <w:p w:rsidR="00FC391D" w:rsidRDefault="00321179" w:rsidP="00321179">
            <w:pPr>
              <w:jc w:val="center"/>
              <w:rPr>
                <w:rFonts w:ascii="Times New Roman" w:hAnsi="Times New Roman" w:cs="Times New Roman"/>
                <w:sz w:val="24"/>
                <w:szCs w:val="24"/>
              </w:rPr>
            </w:pPr>
            <w:r>
              <w:rPr>
                <w:rFonts w:ascii="Times New Roman" w:hAnsi="Times New Roman" w:cs="Times New Roman"/>
                <w:sz w:val="24"/>
                <w:szCs w:val="24"/>
              </w:rPr>
              <w:t>Nil</w:t>
            </w:r>
          </w:p>
        </w:tc>
        <w:tc>
          <w:tcPr>
            <w:tcW w:w="3105" w:type="dxa"/>
          </w:tcPr>
          <w:p w:rsidR="00FC391D" w:rsidRDefault="00321179" w:rsidP="00321179">
            <w:pPr>
              <w:jc w:val="center"/>
              <w:rPr>
                <w:rFonts w:ascii="Times New Roman" w:hAnsi="Times New Roman" w:cs="Times New Roman"/>
                <w:sz w:val="24"/>
                <w:szCs w:val="24"/>
              </w:rPr>
            </w:pPr>
            <w:r>
              <w:rPr>
                <w:rFonts w:ascii="Times New Roman" w:hAnsi="Times New Roman" w:cs="Times New Roman"/>
                <w:sz w:val="24"/>
                <w:szCs w:val="24"/>
              </w:rPr>
              <w:t>Nil</w:t>
            </w:r>
          </w:p>
        </w:tc>
      </w:tr>
      <w:tr w:rsidR="00FC391D" w:rsidTr="00FC391D">
        <w:tc>
          <w:tcPr>
            <w:tcW w:w="3068" w:type="dxa"/>
          </w:tcPr>
          <w:p w:rsidR="00FC391D" w:rsidRDefault="00FC391D" w:rsidP="00FC391D">
            <w:pPr>
              <w:jc w:val="center"/>
            </w:pPr>
            <w:r>
              <w:t>2017-18</w:t>
            </w:r>
          </w:p>
        </w:tc>
        <w:tc>
          <w:tcPr>
            <w:tcW w:w="3068" w:type="dxa"/>
          </w:tcPr>
          <w:p w:rsidR="00FC391D" w:rsidRDefault="00FC391D" w:rsidP="00321179">
            <w:pPr>
              <w:jc w:val="center"/>
              <w:rPr>
                <w:rFonts w:ascii="Times New Roman" w:hAnsi="Times New Roman" w:cs="Times New Roman"/>
                <w:sz w:val="24"/>
                <w:szCs w:val="24"/>
              </w:rPr>
            </w:pPr>
            <w:r>
              <w:rPr>
                <w:rFonts w:ascii="Times New Roman" w:hAnsi="Times New Roman" w:cs="Times New Roman"/>
                <w:sz w:val="24"/>
                <w:szCs w:val="24"/>
              </w:rPr>
              <w:t>Nil</w:t>
            </w:r>
          </w:p>
        </w:tc>
        <w:tc>
          <w:tcPr>
            <w:tcW w:w="3105" w:type="dxa"/>
          </w:tcPr>
          <w:p w:rsidR="00FC391D" w:rsidRDefault="00FC391D" w:rsidP="00321179">
            <w:pPr>
              <w:jc w:val="center"/>
              <w:rPr>
                <w:rFonts w:ascii="Times New Roman" w:hAnsi="Times New Roman" w:cs="Times New Roman"/>
                <w:sz w:val="24"/>
                <w:szCs w:val="24"/>
              </w:rPr>
            </w:pPr>
            <w:r>
              <w:rPr>
                <w:rFonts w:ascii="Times New Roman" w:hAnsi="Times New Roman" w:cs="Times New Roman"/>
                <w:sz w:val="24"/>
                <w:szCs w:val="24"/>
              </w:rPr>
              <w:t>Nil</w:t>
            </w:r>
          </w:p>
        </w:tc>
      </w:tr>
      <w:tr w:rsidR="00FC391D" w:rsidTr="00FC391D">
        <w:tc>
          <w:tcPr>
            <w:tcW w:w="3068" w:type="dxa"/>
          </w:tcPr>
          <w:p w:rsidR="00FC391D" w:rsidRDefault="00FC391D" w:rsidP="00FC391D">
            <w:pPr>
              <w:jc w:val="center"/>
            </w:pPr>
            <w:r>
              <w:t>2018-19</w:t>
            </w:r>
          </w:p>
        </w:tc>
        <w:tc>
          <w:tcPr>
            <w:tcW w:w="3068" w:type="dxa"/>
          </w:tcPr>
          <w:p w:rsidR="00FC391D" w:rsidRDefault="00FC391D" w:rsidP="00321179">
            <w:pPr>
              <w:jc w:val="center"/>
              <w:rPr>
                <w:rFonts w:ascii="Times New Roman" w:hAnsi="Times New Roman" w:cs="Times New Roman"/>
                <w:sz w:val="24"/>
                <w:szCs w:val="24"/>
              </w:rPr>
            </w:pPr>
            <w:r>
              <w:rPr>
                <w:rFonts w:ascii="Times New Roman" w:hAnsi="Times New Roman" w:cs="Times New Roman"/>
                <w:sz w:val="24"/>
                <w:szCs w:val="24"/>
              </w:rPr>
              <w:t>Nil</w:t>
            </w:r>
          </w:p>
        </w:tc>
        <w:tc>
          <w:tcPr>
            <w:tcW w:w="3105" w:type="dxa"/>
          </w:tcPr>
          <w:p w:rsidR="00FC391D" w:rsidRDefault="00FC391D" w:rsidP="00321179">
            <w:pPr>
              <w:jc w:val="center"/>
              <w:rPr>
                <w:rFonts w:ascii="Times New Roman" w:hAnsi="Times New Roman" w:cs="Times New Roman"/>
                <w:sz w:val="24"/>
                <w:szCs w:val="24"/>
              </w:rPr>
            </w:pPr>
            <w:r>
              <w:rPr>
                <w:rFonts w:ascii="Times New Roman" w:hAnsi="Times New Roman" w:cs="Times New Roman"/>
                <w:sz w:val="24"/>
                <w:szCs w:val="24"/>
              </w:rPr>
              <w:t>Nil</w:t>
            </w:r>
          </w:p>
        </w:tc>
      </w:tr>
    </w:tbl>
    <w:p w:rsidR="00321179" w:rsidRPr="00321179" w:rsidRDefault="00321179" w:rsidP="00FC391D">
      <w:pPr>
        <w:rPr>
          <w:rFonts w:ascii="Times New Roman" w:hAnsi="Times New Roman" w:cs="Times New Roman"/>
          <w:b/>
          <w:sz w:val="24"/>
          <w:szCs w:val="24"/>
        </w:rPr>
      </w:pPr>
      <w:r w:rsidRPr="00321179">
        <w:rPr>
          <w:rFonts w:ascii="Times New Roman" w:hAnsi="Times New Roman" w:cs="Times New Roman"/>
          <w:b/>
          <w:sz w:val="24"/>
          <w:szCs w:val="24"/>
        </w:rPr>
        <w:t>** As confirmed vide unit’s letter dated 28/05/2019</w:t>
      </w:r>
    </w:p>
    <w:p w:rsidR="00FC391D" w:rsidRPr="00B8173E" w:rsidRDefault="00FC391D" w:rsidP="00FC391D">
      <w:pPr>
        <w:rPr>
          <w:rFonts w:ascii="Times New Roman" w:hAnsi="Times New Roman" w:cs="Times New Roman"/>
          <w:b/>
          <w:sz w:val="24"/>
          <w:szCs w:val="24"/>
          <w:u w:val="single"/>
        </w:rPr>
      </w:pPr>
      <w:r w:rsidRPr="00B8173E">
        <w:rPr>
          <w:rFonts w:ascii="Times New Roman" w:hAnsi="Times New Roman" w:cs="Times New Roman"/>
          <w:b/>
          <w:sz w:val="24"/>
          <w:szCs w:val="24"/>
          <w:u w:val="single"/>
        </w:rPr>
        <w:t>Other information as per APR</w:t>
      </w:r>
    </w:p>
    <w:tbl>
      <w:tblPr>
        <w:tblStyle w:val="TableGrid"/>
        <w:tblW w:w="9241" w:type="dxa"/>
        <w:tblLook w:val="04A0"/>
      </w:tblPr>
      <w:tblGrid>
        <w:gridCol w:w="3068"/>
        <w:gridCol w:w="3068"/>
        <w:gridCol w:w="3105"/>
      </w:tblGrid>
      <w:tr w:rsidR="00FC391D" w:rsidTr="00FC391D">
        <w:tc>
          <w:tcPr>
            <w:tcW w:w="3068" w:type="dxa"/>
          </w:tcPr>
          <w:p w:rsidR="00FC391D" w:rsidRDefault="00FC391D" w:rsidP="00FC391D">
            <w:pPr>
              <w:jc w:val="center"/>
            </w:pPr>
            <w:r>
              <w:t>Year</w:t>
            </w:r>
          </w:p>
        </w:tc>
        <w:tc>
          <w:tcPr>
            <w:tcW w:w="3068"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Investment in Zone</w:t>
            </w:r>
          </w:p>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(Rs. in crore)</w:t>
            </w:r>
          </w:p>
        </w:tc>
        <w:tc>
          <w:tcPr>
            <w:tcW w:w="3105"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Employment</w:t>
            </w:r>
          </w:p>
        </w:tc>
      </w:tr>
      <w:tr w:rsidR="00FC391D" w:rsidTr="00FC391D">
        <w:tc>
          <w:tcPr>
            <w:tcW w:w="3068" w:type="dxa"/>
          </w:tcPr>
          <w:p w:rsidR="00FC391D" w:rsidRDefault="00FC391D" w:rsidP="00FC391D">
            <w:pPr>
              <w:jc w:val="center"/>
            </w:pPr>
            <w:r>
              <w:t>2014-15</w:t>
            </w:r>
          </w:p>
        </w:tc>
        <w:tc>
          <w:tcPr>
            <w:tcW w:w="3068"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249.03</w:t>
            </w:r>
          </w:p>
        </w:tc>
        <w:tc>
          <w:tcPr>
            <w:tcW w:w="3105"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380</w:t>
            </w:r>
          </w:p>
        </w:tc>
      </w:tr>
      <w:tr w:rsidR="00FC391D" w:rsidTr="00FC391D">
        <w:tc>
          <w:tcPr>
            <w:tcW w:w="3068" w:type="dxa"/>
          </w:tcPr>
          <w:p w:rsidR="00FC391D" w:rsidRPr="00453DE8" w:rsidRDefault="00FC391D" w:rsidP="00FC391D">
            <w:pPr>
              <w:jc w:val="center"/>
            </w:pPr>
            <w:r w:rsidRPr="00453DE8">
              <w:t>201</w:t>
            </w:r>
            <w:r>
              <w:t>5-16</w:t>
            </w:r>
          </w:p>
        </w:tc>
        <w:tc>
          <w:tcPr>
            <w:tcW w:w="3068"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249.03</w:t>
            </w:r>
          </w:p>
        </w:tc>
        <w:tc>
          <w:tcPr>
            <w:tcW w:w="3105"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380</w:t>
            </w:r>
          </w:p>
        </w:tc>
      </w:tr>
      <w:tr w:rsidR="00FC391D" w:rsidTr="00FC391D">
        <w:tc>
          <w:tcPr>
            <w:tcW w:w="3068" w:type="dxa"/>
          </w:tcPr>
          <w:p w:rsidR="00FC391D" w:rsidRPr="00453DE8" w:rsidRDefault="00FC391D" w:rsidP="00FC391D">
            <w:pPr>
              <w:jc w:val="center"/>
            </w:pPr>
            <w:r w:rsidRPr="00453DE8">
              <w:t>201</w:t>
            </w:r>
            <w:r>
              <w:t>6-17</w:t>
            </w:r>
          </w:p>
        </w:tc>
        <w:tc>
          <w:tcPr>
            <w:tcW w:w="3068"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224.77</w:t>
            </w:r>
          </w:p>
        </w:tc>
        <w:tc>
          <w:tcPr>
            <w:tcW w:w="3105"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314</w:t>
            </w:r>
          </w:p>
        </w:tc>
      </w:tr>
      <w:tr w:rsidR="00FC391D" w:rsidTr="00FC391D">
        <w:tc>
          <w:tcPr>
            <w:tcW w:w="3068" w:type="dxa"/>
          </w:tcPr>
          <w:p w:rsidR="00FC391D" w:rsidRDefault="00FC391D" w:rsidP="00FC391D">
            <w:pPr>
              <w:jc w:val="center"/>
            </w:pPr>
            <w:r>
              <w:t>2017-18</w:t>
            </w:r>
          </w:p>
        </w:tc>
        <w:tc>
          <w:tcPr>
            <w:tcW w:w="3068"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388.10</w:t>
            </w:r>
          </w:p>
        </w:tc>
        <w:tc>
          <w:tcPr>
            <w:tcW w:w="3105"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409</w:t>
            </w:r>
          </w:p>
        </w:tc>
      </w:tr>
      <w:tr w:rsidR="00FC391D" w:rsidTr="00FC391D">
        <w:tc>
          <w:tcPr>
            <w:tcW w:w="3068" w:type="dxa"/>
          </w:tcPr>
          <w:p w:rsidR="00FC391D" w:rsidRDefault="00FC391D" w:rsidP="00FC391D">
            <w:pPr>
              <w:jc w:val="center"/>
            </w:pPr>
            <w:r>
              <w:t>2018-19</w:t>
            </w:r>
          </w:p>
        </w:tc>
        <w:tc>
          <w:tcPr>
            <w:tcW w:w="3068"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256.84</w:t>
            </w:r>
          </w:p>
        </w:tc>
        <w:tc>
          <w:tcPr>
            <w:tcW w:w="3105" w:type="dxa"/>
          </w:tcPr>
          <w:p w:rsidR="00FC391D" w:rsidRDefault="00FC391D" w:rsidP="00FC391D">
            <w:pPr>
              <w:jc w:val="center"/>
              <w:rPr>
                <w:rFonts w:ascii="Times New Roman" w:hAnsi="Times New Roman" w:cs="Times New Roman"/>
                <w:sz w:val="24"/>
                <w:szCs w:val="24"/>
              </w:rPr>
            </w:pPr>
            <w:r>
              <w:rPr>
                <w:rFonts w:ascii="Times New Roman" w:hAnsi="Times New Roman" w:cs="Times New Roman"/>
                <w:sz w:val="24"/>
                <w:szCs w:val="24"/>
              </w:rPr>
              <w:t>248</w:t>
            </w:r>
          </w:p>
        </w:tc>
      </w:tr>
    </w:tbl>
    <w:p w:rsidR="00FC391D" w:rsidRPr="001C536A" w:rsidRDefault="00FC391D" w:rsidP="00FC391D">
      <w:pPr>
        <w:rPr>
          <w:rFonts w:ascii="Times New Roman" w:hAnsi="Times New Roman" w:cs="Times New Roman"/>
          <w:sz w:val="24"/>
          <w:szCs w:val="24"/>
        </w:rPr>
      </w:pPr>
    </w:p>
    <w:p w:rsidR="00CA332D" w:rsidRPr="005C70DF" w:rsidRDefault="005C70DF" w:rsidP="00CA332D">
      <w:pPr>
        <w:jc w:val="center"/>
        <w:rPr>
          <w:b/>
          <w:sz w:val="28"/>
          <w:szCs w:val="28"/>
          <w:u w:val="single"/>
        </w:rPr>
      </w:pPr>
      <w:r w:rsidRPr="005C70DF">
        <w:rPr>
          <w:b/>
          <w:sz w:val="28"/>
          <w:szCs w:val="28"/>
          <w:u w:val="single"/>
        </w:rPr>
        <w:lastRenderedPageBreak/>
        <w:t xml:space="preserve">Annual </w:t>
      </w:r>
      <w:r w:rsidR="00CA332D" w:rsidRPr="005C70DF">
        <w:rPr>
          <w:b/>
          <w:sz w:val="28"/>
          <w:szCs w:val="28"/>
          <w:u w:val="single"/>
        </w:rPr>
        <w:t>Performance Report for the FY 2017-18</w:t>
      </w:r>
    </w:p>
    <w:tbl>
      <w:tblPr>
        <w:tblStyle w:val="TableGrid"/>
        <w:tblW w:w="0" w:type="auto"/>
        <w:tblLook w:val="04A0"/>
      </w:tblPr>
      <w:tblGrid>
        <w:gridCol w:w="918"/>
        <w:gridCol w:w="3600"/>
        <w:gridCol w:w="5058"/>
      </w:tblGrid>
      <w:tr w:rsidR="00CA332D" w:rsidTr="00CA332D">
        <w:tc>
          <w:tcPr>
            <w:tcW w:w="918" w:type="dxa"/>
          </w:tcPr>
          <w:p w:rsidR="00CA332D" w:rsidRDefault="00CA332D" w:rsidP="00CA332D">
            <w:pPr>
              <w:jc w:val="center"/>
            </w:pPr>
            <w:r>
              <w:t>1.</w:t>
            </w:r>
          </w:p>
        </w:tc>
        <w:tc>
          <w:tcPr>
            <w:tcW w:w="3600" w:type="dxa"/>
          </w:tcPr>
          <w:p w:rsidR="00CA332D" w:rsidRDefault="00CA332D" w:rsidP="00CA332D">
            <w:r>
              <w:t>Name of the Unit</w:t>
            </w:r>
          </w:p>
        </w:tc>
        <w:tc>
          <w:tcPr>
            <w:tcW w:w="5058" w:type="dxa"/>
          </w:tcPr>
          <w:p w:rsidR="00CA332D" w:rsidRDefault="00CA332D" w:rsidP="00CA332D">
            <w:r w:rsidRPr="004F1AD0">
              <w:rPr>
                <w:b/>
                <w:sz w:val="24"/>
                <w:szCs w:val="24"/>
              </w:rPr>
              <w:t xml:space="preserve">M/s. </w:t>
            </w:r>
            <w:r>
              <w:rPr>
                <w:b/>
                <w:sz w:val="24"/>
                <w:szCs w:val="24"/>
              </w:rPr>
              <w:t>Dr.KPC Life Sciences Pvt. Ltd.</w:t>
            </w:r>
          </w:p>
        </w:tc>
      </w:tr>
      <w:tr w:rsidR="00CA332D" w:rsidTr="00CA332D">
        <w:tc>
          <w:tcPr>
            <w:tcW w:w="918" w:type="dxa"/>
          </w:tcPr>
          <w:p w:rsidR="00CA332D" w:rsidRDefault="00CA332D" w:rsidP="00CA332D">
            <w:pPr>
              <w:jc w:val="center"/>
            </w:pPr>
            <w:r>
              <w:t>2.</w:t>
            </w:r>
          </w:p>
        </w:tc>
        <w:tc>
          <w:tcPr>
            <w:tcW w:w="3600" w:type="dxa"/>
          </w:tcPr>
          <w:p w:rsidR="00CA332D" w:rsidRDefault="00CA332D" w:rsidP="00CA332D">
            <w:r>
              <w:t>Registered Office Address</w:t>
            </w:r>
          </w:p>
        </w:tc>
        <w:tc>
          <w:tcPr>
            <w:tcW w:w="5058" w:type="dxa"/>
          </w:tcPr>
          <w:p w:rsidR="00CA332D" w:rsidRDefault="00CA332D" w:rsidP="00CA332D">
            <w:r>
              <w:t>Sector-II, Falta SEZ, PO-Bishira, South 24 Pgs, Falta.</w:t>
            </w:r>
          </w:p>
        </w:tc>
      </w:tr>
      <w:tr w:rsidR="00CA332D" w:rsidTr="00CA332D">
        <w:tc>
          <w:tcPr>
            <w:tcW w:w="918" w:type="dxa"/>
          </w:tcPr>
          <w:p w:rsidR="00CA332D" w:rsidRDefault="00CA332D" w:rsidP="00CA332D">
            <w:pPr>
              <w:jc w:val="center"/>
            </w:pPr>
            <w:r>
              <w:t>3.</w:t>
            </w:r>
          </w:p>
        </w:tc>
        <w:tc>
          <w:tcPr>
            <w:tcW w:w="3600" w:type="dxa"/>
          </w:tcPr>
          <w:p w:rsidR="00CA332D" w:rsidRDefault="00CA332D" w:rsidP="00CA332D">
            <w:r>
              <w:t>Name of the Director (s)</w:t>
            </w:r>
          </w:p>
        </w:tc>
        <w:tc>
          <w:tcPr>
            <w:tcW w:w="5058" w:type="dxa"/>
          </w:tcPr>
          <w:p w:rsidR="00CA332D" w:rsidRDefault="00CA332D" w:rsidP="00CA332D">
            <w:pPr>
              <w:pStyle w:val="ListParagraph"/>
              <w:numPr>
                <w:ilvl w:val="0"/>
                <w:numId w:val="35"/>
              </w:numPr>
            </w:pPr>
            <w:r>
              <w:t>Kali Pradip Chaudhuri</w:t>
            </w:r>
          </w:p>
          <w:p w:rsidR="00CA332D" w:rsidRDefault="00CA332D" w:rsidP="00CA332D">
            <w:pPr>
              <w:pStyle w:val="ListParagraph"/>
              <w:numPr>
                <w:ilvl w:val="0"/>
                <w:numId w:val="35"/>
              </w:numPr>
            </w:pPr>
            <w:r>
              <w:t>Rajat Kumar Ray</w:t>
            </w:r>
          </w:p>
          <w:p w:rsidR="00CA332D" w:rsidRDefault="00CA332D" w:rsidP="00CA332D">
            <w:pPr>
              <w:pStyle w:val="ListParagraph"/>
              <w:numPr>
                <w:ilvl w:val="0"/>
                <w:numId w:val="35"/>
              </w:numPr>
            </w:pPr>
            <w:r>
              <w:t>Anil Chandra Ghosh</w:t>
            </w:r>
          </w:p>
          <w:p w:rsidR="00CA332D" w:rsidRDefault="00CA332D" w:rsidP="00CA332D">
            <w:pPr>
              <w:pStyle w:val="ListParagraph"/>
              <w:numPr>
                <w:ilvl w:val="0"/>
                <w:numId w:val="35"/>
              </w:numPr>
            </w:pPr>
            <w:r>
              <w:t>Krishna Das</w:t>
            </w:r>
          </w:p>
          <w:p w:rsidR="00CA332D" w:rsidRDefault="00CA332D" w:rsidP="00CA332D">
            <w:pPr>
              <w:pStyle w:val="ListParagraph"/>
            </w:pPr>
          </w:p>
        </w:tc>
      </w:tr>
      <w:tr w:rsidR="00CA332D" w:rsidTr="00CA332D">
        <w:tc>
          <w:tcPr>
            <w:tcW w:w="918" w:type="dxa"/>
          </w:tcPr>
          <w:p w:rsidR="00CA332D" w:rsidRDefault="00CA332D" w:rsidP="00CA332D">
            <w:pPr>
              <w:jc w:val="center"/>
            </w:pPr>
            <w:r>
              <w:t>4.</w:t>
            </w:r>
          </w:p>
        </w:tc>
        <w:tc>
          <w:tcPr>
            <w:tcW w:w="3600" w:type="dxa"/>
          </w:tcPr>
          <w:p w:rsidR="00CA332D" w:rsidRDefault="00CA332D" w:rsidP="00CA332D">
            <w:r>
              <w:t>LOA No. &amp; Date</w:t>
            </w:r>
          </w:p>
        </w:tc>
        <w:tc>
          <w:tcPr>
            <w:tcW w:w="5058" w:type="dxa"/>
          </w:tcPr>
          <w:p w:rsidR="00CA332D" w:rsidRDefault="00CA332D" w:rsidP="00CA332D">
            <w:r>
              <w:t>FSEZ/LIC/C-31/2007/6708 dated 29.03.2007</w:t>
            </w:r>
          </w:p>
        </w:tc>
      </w:tr>
      <w:tr w:rsidR="00CA332D" w:rsidTr="00CA332D">
        <w:tc>
          <w:tcPr>
            <w:tcW w:w="918" w:type="dxa"/>
          </w:tcPr>
          <w:p w:rsidR="00CA332D" w:rsidRDefault="00CA332D" w:rsidP="00CA332D">
            <w:pPr>
              <w:jc w:val="center"/>
            </w:pPr>
            <w:r>
              <w:t>5.</w:t>
            </w:r>
          </w:p>
        </w:tc>
        <w:tc>
          <w:tcPr>
            <w:tcW w:w="3600" w:type="dxa"/>
          </w:tcPr>
          <w:p w:rsidR="00CA332D" w:rsidRDefault="00CA332D" w:rsidP="00CA332D">
            <w:r>
              <w:t>Item of manufacturing</w:t>
            </w:r>
          </w:p>
        </w:tc>
        <w:tc>
          <w:tcPr>
            <w:tcW w:w="5058" w:type="dxa"/>
          </w:tcPr>
          <w:p w:rsidR="00CA332D" w:rsidRDefault="00CA332D" w:rsidP="00CA332D">
            <w:r>
              <w:t>Research and Development unit on Biotechnology, drugs and pharmaceuticals including Manufacturing of new products by way of research and synthesizing of molecules.</w:t>
            </w:r>
          </w:p>
        </w:tc>
      </w:tr>
      <w:tr w:rsidR="00CA332D" w:rsidTr="00CA332D">
        <w:tc>
          <w:tcPr>
            <w:tcW w:w="918" w:type="dxa"/>
          </w:tcPr>
          <w:p w:rsidR="00CA332D" w:rsidRDefault="00CA332D" w:rsidP="00CA332D">
            <w:pPr>
              <w:jc w:val="center"/>
            </w:pPr>
            <w:r>
              <w:t>6.</w:t>
            </w:r>
          </w:p>
        </w:tc>
        <w:tc>
          <w:tcPr>
            <w:tcW w:w="3600" w:type="dxa"/>
          </w:tcPr>
          <w:p w:rsidR="00CA332D" w:rsidRDefault="00CA332D" w:rsidP="00CA332D">
            <w:r>
              <w:t>Date of Commencement of Production</w:t>
            </w:r>
          </w:p>
        </w:tc>
        <w:tc>
          <w:tcPr>
            <w:tcW w:w="5058" w:type="dxa"/>
          </w:tcPr>
          <w:p w:rsidR="00CA332D" w:rsidRDefault="00CA332D" w:rsidP="00CA332D">
            <w:r>
              <w:t>27.09.2012</w:t>
            </w:r>
          </w:p>
        </w:tc>
      </w:tr>
      <w:tr w:rsidR="00CA332D" w:rsidTr="00CA332D">
        <w:tc>
          <w:tcPr>
            <w:tcW w:w="918" w:type="dxa"/>
          </w:tcPr>
          <w:p w:rsidR="00CA332D" w:rsidRDefault="00CA332D" w:rsidP="00CA332D">
            <w:pPr>
              <w:jc w:val="center"/>
            </w:pPr>
            <w:r>
              <w:t>7.</w:t>
            </w:r>
          </w:p>
        </w:tc>
        <w:tc>
          <w:tcPr>
            <w:tcW w:w="3600" w:type="dxa"/>
          </w:tcPr>
          <w:p w:rsidR="00CA332D" w:rsidRDefault="00CA332D" w:rsidP="00CA332D">
            <w:r>
              <w:t>Area Allotted</w:t>
            </w:r>
          </w:p>
        </w:tc>
        <w:tc>
          <w:tcPr>
            <w:tcW w:w="5058" w:type="dxa"/>
          </w:tcPr>
          <w:p w:rsidR="00CA332D" w:rsidRDefault="00CA332D" w:rsidP="00CA332D">
            <w:r>
              <w:t>Land 4884 Sq.mtr., Sec-II</w:t>
            </w:r>
          </w:p>
        </w:tc>
      </w:tr>
      <w:tr w:rsidR="00CA332D" w:rsidTr="00CA332D">
        <w:tc>
          <w:tcPr>
            <w:tcW w:w="918" w:type="dxa"/>
          </w:tcPr>
          <w:p w:rsidR="00CA332D" w:rsidRDefault="00CA332D" w:rsidP="00CA332D">
            <w:pPr>
              <w:jc w:val="center"/>
            </w:pPr>
            <w:r>
              <w:t>8.</w:t>
            </w:r>
          </w:p>
        </w:tc>
        <w:tc>
          <w:tcPr>
            <w:tcW w:w="3600" w:type="dxa"/>
          </w:tcPr>
          <w:p w:rsidR="00CA332D" w:rsidRDefault="00CA332D" w:rsidP="00CA332D">
            <w:r>
              <w:t>LOP validity</w:t>
            </w:r>
          </w:p>
        </w:tc>
        <w:tc>
          <w:tcPr>
            <w:tcW w:w="5058" w:type="dxa"/>
          </w:tcPr>
          <w:p w:rsidR="00CA332D" w:rsidRDefault="00CA332D" w:rsidP="00CA332D">
            <w:r>
              <w:t>25.09.2022</w:t>
            </w:r>
          </w:p>
        </w:tc>
      </w:tr>
      <w:tr w:rsidR="00CA332D" w:rsidTr="00CA332D">
        <w:tc>
          <w:tcPr>
            <w:tcW w:w="918" w:type="dxa"/>
          </w:tcPr>
          <w:p w:rsidR="00CA332D" w:rsidRDefault="00CA332D" w:rsidP="00CA332D">
            <w:pPr>
              <w:jc w:val="center"/>
            </w:pPr>
            <w:r>
              <w:t>9.</w:t>
            </w:r>
          </w:p>
        </w:tc>
        <w:tc>
          <w:tcPr>
            <w:tcW w:w="3600" w:type="dxa"/>
          </w:tcPr>
          <w:p w:rsidR="00CA332D" w:rsidRDefault="00CA332D" w:rsidP="00CA332D">
            <w:r>
              <w:t xml:space="preserve">Monitored up to </w:t>
            </w:r>
          </w:p>
        </w:tc>
        <w:tc>
          <w:tcPr>
            <w:tcW w:w="5058" w:type="dxa"/>
          </w:tcPr>
          <w:p w:rsidR="00CA332D" w:rsidRDefault="00CA332D" w:rsidP="00CA332D">
            <w:r>
              <w:t>2016-17</w:t>
            </w:r>
          </w:p>
        </w:tc>
      </w:tr>
      <w:tr w:rsidR="00CA332D" w:rsidTr="00CA332D">
        <w:tc>
          <w:tcPr>
            <w:tcW w:w="918" w:type="dxa"/>
          </w:tcPr>
          <w:p w:rsidR="00CA332D" w:rsidRDefault="00CA332D" w:rsidP="00CA332D">
            <w:pPr>
              <w:jc w:val="center"/>
            </w:pPr>
            <w:r>
              <w:t>10</w:t>
            </w:r>
          </w:p>
        </w:tc>
        <w:tc>
          <w:tcPr>
            <w:tcW w:w="3600" w:type="dxa"/>
          </w:tcPr>
          <w:p w:rsidR="00CA332D" w:rsidRDefault="00CA332D" w:rsidP="00CA332D">
            <w:r>
              <w:t>Block to be monitored</w:t>
            </w:r>
          </w:p>
        </w:tc>
        <w:tc>
          <w:tcPr>
            <w:tcW w:w="5058" w:type="dxa"/>
          </w:tcPr>
          <w:p w:rsidR="00CA332D" w:rsidRDefault="00CA332D" w:rsidP="00CA332D">
            <w:r>
              <w:rPr>
                <w:b/>
              </w:rPr>
              <w:t>2017-18 – 2</w:t>
            </w:r>
            <w:r w:rsidRPr="00C73906">
              <w:rPr>
                <w:b/>
                <w:vertAlign w:val="superscript"/>
              </w:rPr>
              <w:t>nd</w:t>
            </w:r>
            <w:r>
              <w:rPr>
                <w:b/>
              </w:rPr>
              <w:t xml:space="preserve"> Block</w:t>
            </w:r>
            <w:r w:rsidRPr="003F33B0">
              <w:rPr>
                <w:b/>
              </w:rPr>
              <w:t xml:space="preserve"> (</w:t>
            </w:r>
            <w:r>
              <w:rPr>
                <w:b/>
              </w:rPr>
              <w:t>1</w:t>
            </w:r>
            <w:r w:rsidRPr="00127A38">
              <w:rPr>
                <w:b/>
                <w:vertAlign w:val="superscript"/>
              </w:rPr>
              <w:t>st</w:t>
            </w:r>
            <w:r>
              <w:rPr>
                <w:b/>
              </w:rPr>
              <w:t xml:space="preserve"> </w:t>
            </w:r>
            <w:r w:rsidRPr="003F33B0">
              <w:rPr>
                <w:b/>
              </w:rPr>
              <w:t xml:space="preserve"> </w:t>
            </w:r>
            <w:r>
              <w:rPr>
                <w:b/>
              </w:rPr>
              <w:t>Yr.</w:t>
            </w:r>
            <w:r>
              <w:t>)</w:t>
            </w:r>
          </w:p>
        </w:tc>
      </w:tr>
      <w:tr w:rsidR="00CA332D" w:rsidTr="00CA332D">
        <w:tc>
          <w:tcPr>
            <w:tcW w:w="918" w:type="dxa"/>
          </w:tcPr>
          <w:p w:rsidR="00CA332D" w:rsidRDefault="00CA332D" w:rsidP="00CA332D">
            <w:pPr>
              <w:jc w:val="center"/>
            </w:pPr>
            <w:r>
              <w:t>11</w:t>
            </w:r>
          </w:p>
        </w:tc>
        <w:tc>
          <w:tcPr>
            <w:tcW w:w="3600" w:type="dxa"/>
          </w:tcPr>
          <w:p w:rsidR="00CA332D" w:rsidRDefault="00CA332D" w:rsidP="00CA332D">
            <w:r>
              <w:t>Pending Realization as per APR</w:t>
            </w:r>
          </w:p>
        </w:tc>
        <w:tc>
          <w:tcPr>
            <w:tcW w:w="5058" w:type="dxa"/>
          </w:tcPr>
          <w:p w:rsidR="00CA332D" w:rsidRDefault="00CA332D" w:rsidP="00CA332D">
            <w:r>
              <w:t>---</w:t>
            </w:r>
          </w:p>
        </w:tc>
      </w:tr>
      <w:tr w:rsidR="00CA332D" w:rsidTr="00CA332D">
        <w:tc>
          <w:tcPr>
            <w:tcW w:w="918" w:type="dxa"/>
          </w:tcPr>
          <w:p w:rsidR="00CA332D" w:rsidRDefault="00CA332D" w:rsidP="00CA332D">
            <w:pPr>
              <w:jc w:val="center"/>
            </w:pPr>
            <w:r>
              <w:t>12</w:t>
            </w:r>
          </w:p>
        </w:tc>
        <w:tc>
          <w:tcPr>
            <w:tcW w:w="3600" w:type="dxa"/>
          </w:tcPr>
          <w:p w:rsidR="00CA332D" w:rsidRDefault="00CA332D" w:rsidP="00CA332D">
            <w:r>
              <w:t>Country of export as per APR</w:t>
            </w:r>
          </w:p>
        </w:tc>
        <w:tc>
          <w:tcPr>
            <w:tcW w:w="5058" w:type="dxa"/>
          </w:tcPr>
          <w:p w:rsidR="00CA332D" w:rsidRDefault="00CA332D" w:rsidP="00CA332D">
            <w:r>
              <w:t>Canada</w:t>
            </w:r>
          </w:p>
        </w:tc>
      </w:tr>
    </w:tbl>
    <w:p w:rsidR="00CA332D" w:rsidRDefault="00CA332D" w:rsidP="00CA332D">
      <w:pPr>
        <w:spacing w:line="240" w:lineRule="auto"/>
        <w:jc w:val="center"/>
        <w:rPr>
          <w:b/>
        </w:rPr>
      </w:pPr>
    </w:p>
    <w:p w:rsidR="00CA332D" w:rsidRDefault="00CA332D" w:rsidP="00CA332D">
      <w:pPr>
        <w:spacing w:line="240" w:lineRule="auto"/>
        <w:rPr>
          <w:b/>
        </w:rPr>
      </w:pPr>
      <w:r w:rsidRPr="004F1AD0">
        <w:rPr>
          <w:b/>
          <w:u w:val="single"/>
        </w:rPr>
        <w:t>Block since inception</w:t>
      </w:r>
      <w:r>
        <w:rPr>
          <w:b/>
        </w:rPr>
        <w:t xml:space="preserve"> :-</w:t>
      </w:r>
    </w:p>
    <w:tbl>
      <w:tblPr>
        <w:tblStyle w:val="TableGrid"/>
        <w:tblW w:w="0" w:type="auto"/>
        <w:tblLook w:val="04A0"/>
      </w:tblPr>
      <w:tblGrid>
        <w:gridCol w:w="1008"/>
        <w:gridCol w:w="1350"/>
        <w:gridCol w:w="1080"/>
        <w:gridCol w:w="1260"/>
        <w:gridCol w:w="1170"/>
        <w:gridCol w:w="1080"/>
      </w:tblGrid>
      <w:tr w:rsidR="00CA332D" w:rsidTr="00CA332D">
        <w:tc>
          <w:tcPr>
            <w:tcW w:w="1008" w:type="dxa"/>
          </w:tcPr>
          <w:p w:rsidR="00CA332D" w:rsidRDefault="00CA332D" w:rsidP="00CA332D">
            <w:pPr>
              <w:rPr>
                <w:b/>
              </w:rPr>
            </w:pPr>
            <w:r>
              <w:rPr>
                <w:b/>
              </w:rPr>
              <w:t>1</w:t>
            </w:r>
            <w:r w:rsidRPr="004F1AD0">
              <w:rPr>
                <w:b/>
                <w:vertAlign w:val="superscript"/>
              </w:rPr>
              <w:t>st</w:t>
            </w:r>
          </w:p>
        </w:tc>
        <w:tc>
          <w:tcPr>
            <w:tcW w:w="1350" w:type="dxa"/>
          </w:tcPr>
          <w:p w:rsidR="00CA332D" w:rsidRDefault="00CA332D" w:rsidP="00CA332D">
            <w:pPr>
              <w:rPr>
                <w:b/>
              </w:rPr>
            </w:pPr>
            <w:r>
              <w:rPr>
                <w:b/>
              </w:rPr>
              <w:t>2012-13</w:t>
            </w:r>
          </w:p>
        </w:tc>
        <w:tc>
          <w:tcPr>
            <w:tcW w:w="1080" w:type="dxa"/>
          </w:tcPr>
          <w:p w:rsidR="00CA332D" w:rsidRDefault="00CA332D" w:rsidP="00CA332D">
            <w:pPr>
              <w:rPr>
                <w:b/>
              </w:rPr>
            </w:pPr>
            <w:r>
              <w:rPr>
                <w:b/>
              </w:rPr>
              <w:t>2013-14</w:t>
            </w:r>
          </w:p>
        </w:tc>
        <w:tc>
          <w:tcPr>
            <w:tcW w:w="1260" w:type="dxa"/>
          </w:tcPr>
          <w:p w:rsidR="00CA332D" w:rsidRDefault="00CA332D" w:rsidP="00CA332D">
            <w:pPr>
              <w:rPr>
                <w:b/>
              </w:rPr>
            </w:pPr>
            <w:r>
              <w:rPr>
                <w:b/>
              </w:rPr>
              <w:t>2014-15</w:t>
            </w:r>
          </w:p>
        </w:tc>
        <w:tc>
          <w:tcPr>
            <w:tcW w:w="1170" w:type="dxa"/>
          </w:tcPr>
          <w:p w:rsidR="00CA332D" w:rsidRDefault="00CA332D" w:rsidP="00CA332D">
            <w:pPr>
              <w:rPr>
                <w:b/>
              </w:rPr>
            </w:pPr>
            <w:r>
              <w:rPr>
                <w:b/>
              </w:rPr>
              <w:t>2015-16</w:t>
            </w:r>
          </w:p>
        </w:tc>
        <w:tc>
          <w:tcPr>
            <w:tcW w:w="1080" w:type="dxa"/>
          </w:tcPr>
          <w:p w:rsidR="00CA332D" w:rsidRDefault="00CA332D" w:rsidP="00CA332D">
            <w:pPr>
              <w:rPr>
                <w:b/>
              </w:rPr>
            </w:pPr>
            <w:r>
              <w:rPr>
                <w:b/>
              </w:rPr>
              <w:t>2016-17</w:t>
            </w:r>
          </w:p>
        </w:tc>
      </w:tr>
      <w:tr w:rsidR="00CA332D" w:rsidTr="00CA332D">
        <w:tc>
          <w:tcPr>
            <w:tcW w:w="1008" w:type="dxa"/>
          </w:tcPr>
          <w:p w:rsidR="00CA332D" w:rsidRDefault="00CA332D" w:rsidP="00CA332D">
            <w:pPr>
              <w:rPr>
                <w:b/>
              </w:rPr>
            </w:pPr>
            <w:r>
              <w:rPr>
                <w:b/>
              </w:rPr>
              <w:t>2</w:t>
            </w:r>
            <w:r w:rsidRPr="004F1AD0">
              <w:rPr>
                <w:b/>
                <w:vertAlign w:val="superscript"/>
              </w:rPr>
              <w:t>nd</w:t>
            </w:r>
            <w:r>
              <w:rPr>
                <w:b/>
              </w:rPr>
              <w:t xml:space="preserve"> </w:t>
            </w:r>
          </w:p>
        </w:tc>
        <w:tc>
          <w:tcPr>
            <w:tcW w:w="1350" w:type="dxa"/>
          </w:tcPr>
          <w:p w:rsidR="00CA332D" w:rsidRDefault="00CA332D" w:rsidP="00CA332D">
            <w:pPr>
              <w:rPr>
                <w:b/>
              </w:rPr>
            </w:pPr>
            <w:r>
              <w:rPr>
                <w:b/>
              </w:rPr>
              <w:t>2017-18</w:t>
            </w:r>
          </w:p>
        </w:tc>
        <w:tc>
          <w:tcPr>
            <w:tcW w:w="1080" w:type="dxa"/>
          </w:tcPr>
          <w:p w:rsidR="00CA332D" w:rsidRDefault="00CA332D" w:rsidP="00CA332D">
            <w:pPr>
              <w:rPr>
                <w:b/>
              </w:rPr>
            </w:pPr>
          </w:p>
        </w:tc>
        <w:tc>
          <w:tcPr>
            <w:tcW w:w="1260" w:type="dxa"/>
          </w:tcPr>
          <w:p w:rsidR="00CA332D" w:rsidRDefault="00CA332D" w:rsidP="00CA332D">
            <w:pPr>
              <w:rPr>
                <w:b/>
              </w:rPr>
            </w:pPr>
          </w:p>
        </w:tc>
        <w:tc>
          <w:tcPr>
            <w:tcW w:w="1170" w:type="dxa"/>
          </w:tcPr>
          <w:p w:rsidR="00CA332D" w:rsidRDefault="00CA332D" w:rsidP="00CA332D">
            <w:pPr>
              <w:rPr>
                <w:b/>
              </w:rPr>
            </w:pPr>
          </w:p>
        </w:tc>
        <w:tc>
          <w:tcPr>
            <w:tcW w:w="1080" w:type="dxa"/>
          </w:tcPr>
          <w:p w:rsidR="00CA332D" w:rsidRDefault="00CA332D" w:rsidP="00CA332D">
            <w:pPr>
              <w:rPr>
                <w:b/>
              </w:rPr>
            </w:pPr>
          </w:p>
        </w:tc>
      </w:tr>
    </w:tbl>
    <w:p w:rsidR="00CA332D" w:rsidRDefault="00CA332D" w:rsidP="00CA332D">
      <w:pPr>
        <w:spacing w:line="240" w:lineRule="auto"/>
        <w:jc w:val="center"/>
        <w:rPr>
          <w:b/>
        </w:rPr>
      </w:pPr>
    </w:p>
    <w:p w:rsidR="00CA332D" w:rsidRPr="003F33B0" w:rsidRDefault="00CA332D" w:rsidP="00CA332D">
      <w:pPr>
        <w:spacing w:line="240" w:lineRule="auto"/>
        <w:jc w:val="center"/>
        <w:rPr>
          <w:b/>
        </w:rPr>
      </w:pPr>
      <w:r w:rsidRPr="003F33B0">
        <w:rPr>
          <w:b/>
        </w:rPr>
        <w:t>Annual  Performance Monitoring Report</w:t>
      </w:r>
      <w:r>
        <w:rPr>
          <w:b/>
        </w:rPr>
        <w:t xml:space="preserve">         </w:t>
      </w:r>
    </w:p>
    <w:tbl>
      <w:tblPr>
        <w:tblStyle w:val="TableGrid"/>
        <w:tblW w:w="0" w:type="auto"/>
        <w:tblLook w:val="04A0"/>
      </w:tblPr>
      <w:tblGrid>
        <w:gridCol w:w="1197"/>
        <w:gridCol w:w="1197"/>
        <w:gridCol w:w="1197"/>
        <w:gridCol w:w="1197"/>
        <w:gridCol w:w="1197"/>
        <w:gridCol w:w="1197"/>
        <w:gridCol w:w="1197"/>
        <w:gridCol w:w="1197"/>
      </w:tblGrid>
      <w:tr w:rsidR="00CA332D" w:rsidTr="00CA332D">
        <w:tc>
          <w:tcPr>
            <w:tcW w:w="1197" w:type="dxa"/>
          </w:tcPr>
          <w:p w:rsidR="00CA332D" w:rsidRPr="007939A3" w:rsidRDefault="00CA332D" w:rsidP="00CA332D">
            <w:pPr>
              <w:jc w:val="center"/>
              <w:rPr>
                <w:sz w:val="18"/>
                <w:szCs w:val="18"/>
              </w:rPr>
            </w:pPr>
            <w:r w:rsidRPr="007939A3">
              <w:rPr>
                <w:sz w:val="18"/>
                <w:szCs w:val="18"/>
              </w:rPr>
              <w:t>Year</w:t>
            </w:r>
          </w:p>
          <w:p w:rsidR="00CA332D" w:rsidRPr="007939A3" w:rsidRDefault="00CA332D" w:rsidP="00CA332D">
            <w:pPr>
              <w:jc w:val="center"/>
              <w:rPr>
                <w:sz w:val="18"/>
                <w:szCs w:val="18"/>
              </w:rPr>
            </w:pPr>
            <w:r w:rsidRPr="007939A3">
              <w:rPr>
                <w:sz w:val="18"/>
                <w:szCs w:val="18"/>
              </w:rPr>
              <w:t>(1)</w:t>
            </w:r>
          </w:p>
        </w:tc>
        <w:tc>
          <w:tcPr>
            <w:tcW w:w="1197" w:type="dxa"/>
          </w:tcPr>
          <w:p w:rsidR="00CA332D" w:rsidRDefault="00CA332D" w:rsidP="00CA332D">
            <w:pPr>
              <w:jc w:val="center"/>
              <w:rPr>
                <w:sz w:val="18"/>
                <w:szCs w:val="18"/>
              </w:rPr>
            </w:pPr>
            <w:r w:rsidRPr="007939A3">
              <w:rPr>
                <w:sz w:val="18"/>
                <w:szCs w:val="18"/>
              </w:rPr>
              <w:t>FOB Value of Export</w:t>
            </w:r>
          </w:p>
          <w:p w:rsidR="00CA332D" w:rsidRPr="007939A3" w:rsidRDefault="00CA332D" w:rsidP="00CA332D">
            <w:pPr>
              <w:jc w:val="center"/>
              <w:rPr>
                <w:sz w:val="18"/>
                <w:szCs w:val="18"/>
              </w:rPr>
            </w:pPr>
            <w:r>
              <w:rPr>
                <w:sz w:val="18"/>
                <w:szCs w:val="18"/>
              </w:rPr>
              <w:t>(2)</w:t>
            </w:r>
          </w:p>
        </w:tc>
        <w:tc>
          <w:tcPr>
            <w:tcW w:w="1197" w:type="dxa"/>
          </w:tcPr>
          <w:p w:rsidR="00CA332D" w:rsidRDefault="00CA332D" w:rsidP="00CA332D">
            <w:pPr>
              <w:jc w:val="center"/>
              <w:rPr>
                <w:sz w:val="18"/>
                <w:szCs w:val="18"/>
              </w:rPr>
            </w:pPr>
            <w:r w:rsidRPr="007939A3">
              <w:rPr>
                <w:sz w:val="18"/>
                <w:szCs w:val="18"/>
              </w:rPr>
              <w:t xml:space="preserve">Imported </w:t>
            </w:r>
            <w:r>
              <w:rPr>
                <w:sz w:val="18"/>
                <w:szCs w:val="18"/>
              </w:rPr>
              <w:t xml:space="preserve">Raw </w:t>
            </w:r>
            <w:r w:rsidRPr="007939A3">
              <w:rPr>
                <w:sz w:val="18"/>
                <w:szCs w:val="18"/>
              </w:rPr>
              <w:t>Material consumed during the year</w:t>
            </w:r>
          </w:p>
          <w:p w:rsidR="00CA332D" w:rsidRPr="007939A3" w:rsidRDefault="00CA332D" w:rsidP="00CA332D">
            <w:pPr>
              <w:jc w:val="center"/>
              <w:rPr>
                <w:sz w:val="18"/>
                <w:szCs w:val="18"/>
              </w:rPr>
            </w:pPr>
            <w:r>
              <w:rPr>
                <w:sz w:val="18"/>
                <w:szCs w:val="18"/>
              </w:rPr>
              <w:t>(3)</w:t>
            </w:r>
          </w:p>
        </w:tc>
        <w:tc>
          <w:tcPr>
            <w:tcW w:w="1197" w:type="dxa"/>
          </w:tcPr>
          <w:p w:rsidR="00CA332D" w:rsidRDefault="00CA332D" w:rsidP="00CA332D">
            <w:pPr>
              <w:jc w:val="center"/>
              <w:rPr>
                <w:sz w:val="18"/>
                <w:szCs w:val="18"/>
              </w:rPr>
            </w:pPr>
            <w:r w:rsidRPr="007939A3">
              <w:rPr>
                <w:sz w:val="18"/>
                <w:szCs w:val="18"/>
              </w:rPr>
              <w:t>Amortised value of Capital Goods</w:t>
            </w:r>
          </w:p>
          <w:p w:rsidR="00CA332D" w:rsidRPr="007939A3" w:rsidRDefault="00CA332D" w:rsidP="00CA332D">
            <w:pPr>
              <w:jc w:val="center"/>
              <w:rPr>
                <w:sz w:val="18"/>
                <w:szCs w:val="18"/>
              </w:rPr>
            </w:pPr>
            <w:r>
              <w:rPr>
                <w:sz w:val="18"/>
                <w:szCs w:val="18"/>
              </w:rPr>
              <w:t>(4)</w:t>
            </w:r>
          </w:p>
        </w:tc>
        <w:tc>
          <w:tcPr>
            <w:tcW w:w="1197" w:type="dxa"/>
          </w:tcPr>
          <w:p w:rsidR="00CA332D" w:rsidRDefault="00CA332D" w:rsidP="00CA332D">
            <w:pPr>
              <w:jc w:val="center"/>
              <w:rPr>
                <w:sz w:val="18"/>
                <w:szCs w:val="18"/>
              </w:rPr>
            </w:pPr>
            <w:r w:rsidRPr="007939A3">
              <w:rPr>
                <w:sz w:val="18"/>
                <w:szCs w:val="18"/>
              </w:rPr>
              <w:t>Other outflow in foreign currency</w:t>
            </w:r>
          </w:p>
          <w:p w:rsidR="00CA332D" w:rsidRPr="007939A3" w:rsidRDefault="00CA332D" w:rsidP="00CA332D">
            <w:pPr>
              <w:jc w:val="center"/>
              <w:rPr>
                <w:sz w:val="18"/>
                <w:szCs w:val="18"/>
              </w:rPr>
            </w:pPr>
            <w:r>
              <w:rPr>
                <w:sz w:val="18"/>
                <w:szCs w:val="18"/>
              </w:rPr>
              <w:t>(5)</w:t>
            </w:r>
          </w:p>
        </w:tc>
        <w:tc>
          <w:tcPr>
            <w:tcW w:w="1197" w:type="dxa"/>
          </w:tcPr>
          <w:p w:rsidR="00CA332D" w:rsidRDefault="00CA332D" w:rsidP="00CA332D">
            <w:pPr>
              <w:jc w:val="center"/>
              <w:rPr>
                <w:sz w:val="18"/>
                <w:szCs w:val="18"/>
              </w:rPr>
            </w:pPr>
            <w:r w:rsidRPr="007939A3">
              <w:rPr>
                <w:sz w:val="18"/>
                <w:szCs w:val="18"/>
              </w:rPr>
              <w:t>Total outflow</w:t>
            </w:r>
          </w:p>
          <w:p w:rsidR="00CA332D" w:rsidRPr="007939A3" w:rsidRDefault="00CA332D" w:rsidP="00CA332D">
            <w:pPr>
              <w:jc w:val="center"/>
              <w:rPr>
                <w:sz w:val="18"/>
                <w:szCs w:val="18"/>
              </w:rPr>
            </w:pPr>
            <w:r>
              <w:rPr>
                <w:sz w:val="18"/>
                <w:szCs w:val="18"/>
              </w:rPr>
              <w:t>6=3+4+5</w:t>
            </w:r>
          </w:p>
        </w:tc>
        <w:tc>
          <w:tcPr>
            <w:tcW w:w="1197" w:type="dxa"/>
          </w:tcPr>
          <w:p w:rsidR="00CA332D" w:rsidRDefault="00CA332D" w:rsidP="00CA332D">
            <w:pPr>
              <w:jc w:val="center"/>
              <w:rPr>
                <w:sz w:val="18"/>
                <w:szCs w:val="18"/>
              </w:rPr>
            </w:pPr>
            <w:r w:rsidRPr="007939A3">
              <w:rPr>
                <w:sz w:val="18"/>
                <w:szCs w:val="18"/>
              </w:rPr>
              <w:t>NFE</w:t>
            </w:r>
          </w:p>
          <w:p w:rsidR="00CA332D" w:rsidRDefault="00CA332D" w:rsidP="00CA332D">
            <w:pPr>
              <w:jc w:val="center"/>
              <w:rPr>
                <w:sz w:val="18"/>
                <w:szCs w:val="18"/>
              </w:rPr>
            </w:pPr>
            <w:r>
              <w:rPr>
                <w:sz w:val="18"/>
                <w:szCs w:val="18"/>
              </w:rPr>
              <w:t>(Rs. in Crore)</w:t>
            </w:r>
          </w:p>
          <w:p w:rsidR="00CA332D" w:rsidRPr="007939A3" w:rsidRDefault="00CA332D" w:rsidP="00CA332D">
            <w:pPr>
              <w:jc w:val="center"/>
              <w:rPr>
                <w:sz w:val="18"/>
                <w:szCs w:val="18"/>
              </w:rPr>
            </w:pPr>
            <w:r>
              <w:rPr>
                <w:sz w:val="18"/>
                <w:szCs w:val="18"/>
              </w:rPr>
              <w:t>7=(2-6)</w:t>
            </w:r>
          </w:p>
        </w:tc>
        <w:tc>
          <w:tcPr>
            <w:tcW w:w="1197" w:type="dxa"/>
          </w:tcPr>
          <w:p w:rsidR="00CA332D" w:rsidRDefault="00CA332D" w:rsidP="00CA332D">
            <w:pPr>
              <w:jc w:val="center"/>
              <w:rPr>
                <w:sz w:val="18"/>
                <w:szCs w:val="18"/>
              </w:rPr>
            </w:pPr>
            <w:r w:rsidRPr="007939A3">
              <w:rPr>
                <w:sz w:val="18"/>
                <w:szCs w:val="18"/>
              </w:rPr>
              <w:t>Cumulative NFE</w:t>
            </w:r>
            <w:r>
              <w:rPr>
                <w:sz w:val="18"/>
                <w:szCs w:val="18"/>
              </w:rPr>
              <w:t xml:space="preserve"> </w:t>
            </w:r>
          </w:p>
          <w:p w:rsidR="00CA332D" w:rsidRDefault="00CA332D" w:rsidP="00CA332D">
            <w:pPr>
              <w:jc w:val="center"/>
              <w:rPr>
                <w:sz w:val="18"/>
                <w:szCs w:val="18"/>
              </w:rPr>
            </w:pPr>
            <w:r>
              <w:rPr>
                <w:sz w:val="18"/>
                <w:szCs w:val="18"/>
              </w:rPr>
              <w:t>(Rs. in Crore)</w:t>
            </w:r>
          </w:p>
          <w:p w:rsidR="00CA332D" w:rsidRPr="007939A3" w:rsidRDefault="00CA332D" w:rsidP="00CA332D">
            <w:pPr>
              <w:jc w:val="center"/>
              <w:rPr>
                <w:sz w:val="18"/>
                <w:szCs w:val="18"/>
              </w:rPr>
            </w:pPr>
            <w:r>
              <w:rPr>
                <w:sz w:val="18"/>
                <w:szCs w:val="18"/>
              </w:rPr>
              <w:t>(8)</w:t>
            </w:r>
          </w:p>
        </w:tc>
      </w:tr>
      <w:tr w:rsidR="00CA332D" w:rsidTr="00CA332D">
        <w:tc>
          <w:tcPr>
            <w:tcW w:w="1197" w:type="dxa"/>
          </w:tcPr>
          <w:p w:rsidR="00CA332D" w:rsidRDefault="00CA332D" w:rsidP="00CA332D">
            <w:pPr>
              <w:jc w:val="center"/>
            </w:pPr>
            <w:r>
              <w:t>2017-18</w:t>
            </w:r>
          </w:p>
          <w:p w:rsidR="00CA332D" w:rsidRDefault="00CA332D" w:rsidP="00CA332D">
            <w:pPr>
              <w:jc w:val="center"/>
            </w:pPr>
          </w:p>
        </w:tc>
        <w:tc>
          <w:tcPr>
            <w:tcW w:w="1197" w:type="dxa"/>
          </w:tcPr>
          <w:p w:rsidR="00CA332D" w:rsidRDefault="00CA332D" w:rsidP="00CA332D">
            <w:pPr>
              <w:jc w:val="center"/>
            </w:pPr>
            <w:r>
              <w:t>0.058</w:t>
            </w:r>
          </w:p>
        </w:tc>
        <w:tc>
          <w:tcPr>
            <w:tcW w:w="1197" w:type="dxa"/>
          </w:tcPr>
          <w:p w:rsidR="00CA332D" w:rsidRDefault="00CA332D" w:rsidP="00CA332D">
            <w:pPr>
              <w:jc w:val="center"/>
            </w:pPr>
            <w:r>
              <w:t>0.052</w:t>
            </w:r>
          </w:p>
        </w:tc>
        <w:tc>
          <w:tcPr>
            <w:tcW w:w="1197" w:type="dxa"/>
          </w:tcPr>
          <w:p w:rsidR="00CA332D" w:rsidRDefault="00CA332D" w:rsidP="00CA332D">
            <w:pPr>
              <w:jc w:val="center"/>
            </w:pPr>
            <w:r>
              <w:t>0.045</w:t>
            </w:r>
          </w:p>
        </w:tc>
        <w:tc>
          <w:tcPr>
            <w:tcW w:w="1197" w:type="dxa"/>
          </w:tcPr>
          <w:p w:rsidR="00CA332D" w:rsidRDefault="00CA332D" w:rsidP="00CA332D">
            <w:pPr>
              <w:jc w:val="center"/>
            </w:pPr>
            <w:r>
              <w:t>-</w:t>
            </w:r>
          </w:p>
        </w:tc>
        <w:tc>
          <w:tcPr>
            <w:tcW w:w="1197" w:type="dxa"/>
          </w:tcPr>
          <w:p w:rsidR="00CA332D" w:rsidRDefault="00CA332D" w:rsidP="00CA332D">
            <w:pPr>
              <w:jc w:val="center"/>
            </w:pPr>
            <w:r>
              <w:t>0.097</w:t>
            </w:r>
          </w:p>
        </w:tc>
        <w:tc>
          <w:tcPr>
            <w:tcW w:w="1197" w:type="dxa"/>
          </w:tcPr>
          <w:p w:rsidR="00CA332D" w:rsidRDefault="00CA332D" w:rsidP="00CA332D">
            <w:pPr>
              <w:jc w:val="center"/>
            </w:pPr>
            <w:r>
              <w:t>(-)0.039</w:t>
            </w:r>
          </w:p>
        </w:tc>
        <w:tc>
          <w:tcPr>
            <w:tcW w:w="1197" w:type="dxa"/>
          </w:tcPr>
          <w:p w:rsidR="00CA332D" w:rsidRDefault="00CA332D" w:rsidP="00CA332D">
            <w:pPr>
              <w:jc w:val="center"/>
            </w:pPr>
            <w:r>
              <w:t>(-)0.039</w:t>
            </w:r>
          </w:p>
        </w:tc>
      </w:tr>
    </w:tbl>
    <w:p w:rsidR="00CA332D" w:rsidRDefault="00CA332D" w:rsidP="00CA332D">
      <w:pPr>
        <w:spacing w:line="240" w:lineRule="auto"/>
        <w:rPr>
          <w:b/>
          <w:u w:val="single"/>
        </w:rPr>
      </w:pPr>
    </w:p>
    <w:p w:rsidR="00CA332D" w:rsidRDefault="00CA332D" w:rsidP="00CA332D">
      <w:pPr>
        <w:spacing w:line="240" w:lineRule="auto"/>
      </w:pPr>
      <w:r w:rsidRPr="00FA07B7">
        <w:rPr>
          <w:b/>
          <w:u w:val="single"/>
        </w:rPr>
        <w:t>FOB Value of Export</w:t>
      </w:r>
      <w:r>
        <w:t xml:space="preserve"> </w:t>
      </w:r>
    </w:p>
    <w:p w:rsidR="00CA332D" w:rsidRDefault="00CA332D" w:rsidP="00CA332D">
      <w:pPr>
        <w:spacing w:line="240" w:lineRule="auto"/>
        <w:jc w:val="right"/>
      </w:pPr>
      <w:r>
        <w:t>(Rs. in Crore)</w:t>
      </w:r>
    </w:p>
    <w:tbl>
      <w:tblPr>
        <w:tblStyle w:val="TableGrid"/>
        <w:tblW w:w="0" w:type="auto"/>
        <w:tblLook w:val="04A0"/>
      </w:tblPr>
      <w:tblGrid>
        <w:gridCol w:w="1915"/>
        <w:gridCol w:w="1915"/>
        <w:gridCol w:w="1915"/>
        <w:gridCol w:w="1915"/>
        <w:gridCol w:w="1916"/>
      </w:tblGrid>
      <w:tr w:rsidR="00CA332D" w:rsidTr="00CA332D">
        <w:tc>
          <w:tcPr>
            <w:tcW w:w="1915" w:type="dxa"/>
          </w:tcPr>
          <w:p w:rsidR="00CA332D" w:rsidRDefault="00CA332D" w:rsidP="00CA332D">
            <w:pPr>
              <w:jc w:val="center"/>
            </w:pPr>
            <w:r>
              <w:t>Year</w:t>
            </w:r>
          </w:p>
        </w:tc>
        <w:tc>
          <w:tcPr>
            <w:tcW w:w="1915" w:type="dxa"/>
          </w:tcPr>
          <w:p w:rsidR="00CA332D" w:rsidRDefault="00CA332D" w:rsidP="00CA332D">
            <w:pPr>
              <w:jc w:val="center"/>
            </w:pPr>
            <w:r>
              <w:t>Physical Exports</w:t>
            </w:r>
          </w:p>
          <w:p w:rsidR="00CA332D" w:rsidRDefault="00CA332D" w:rsidP="00CA332D">
            <w:pPr>
              <w:jc w:val="center"/>
            </w:pPr>
            <w:r>
              <w:t>(a)</w:t>
            </w:r>
          </w:p>
        </w:tc>
        <w:tc>
          <w:tcPr>
            <w:tcW w:w="1915" w:type="dxa"/>
          </w:tcPr>
          <w:p w:rsidR="00CA332D" w:rsidRDefault="00CA332D" w:rsidP="00CA332D">
            <w:pPr>
              <w:jc w:val="center"/>
            </w:pPr>
            <w:r>
              <w:t>Sales against EEFC A/C u/s 53A(n)</w:t>
            </w:r>
          </w:p>
          <w:p w:rsidR="00CA332D" w:rsidRDefault="00CA332D" w:rsidP="00CA332D">
            <w:pPr>
              <w:jc w:val="center"/>
            </w:pPr>
            <w:r>
              <w:t>(b)</w:t>
            </w:r>
          </w:p>
        </w:tc>
        <w:tc>
          <w:tcPr>
            <w:tcW w:w="1915" w:type="dxa"/>
          </w:tcPr>
          <w:p w:rsidR="00CA332D" w:rsidRDefault="00CA332D" w:rsidP="00CA332D">
            <w:pPr>
              <w:jc w:val="center"/>
            </w:pPr>
            <w:r>
              <w:t>Inter-unit Sales</w:t>
            </w:r>
          </w:p>
          <w:p w:rsidR="00CA332D" w:rsidRDefault="00CA332D" w:rsidP="00CA332D">
            <w:pPr>
              <w:jc w:val="center"/>
            </w:pPr>
            <w:r>
              <w:t>©</w:t>
            </w:r>
          </w:p>
        </w:tc>
        <w:tc>
          <w:tcPr>
            <w:tcW w:w="1916" w:type="dxa"/>
          </w:tcPr>
          <w:p w:rsidR="00CA332D" w:rsidRDefault="00CA332D" w:rsidP="00CA332D">
            <w:pPr>
              <w:jc w:val="center"/>
            </w:pPr>
            <w:r>
              <w:t>Total FOB Value</w:t>
            </w:r>
          </w:p>
          <w:p w:rsidR="00CA332D" w:rsidRDefault="00CA332D" w:rsidP="00CA332D">
            <w:pPr>
              <w:jc w:val="center"/>
            </w:pPr>
            <w:r>
              <w:t>(d)=(a)+(b)+(c)</w:t>
            </w:r>
          </w:p>
        </w:tc>
      </w:tr>
      <w:tr w:rsidR="00CA332D" w:rsidTr="00CA332D">
        <w:tc>
          <w:tcPr>
            <w:tcW w:w="1915" w:type="dxa"/>
          </w:tcPr>
          <w:p w:rsidR="00CA332D" w:rsidRDefault="00CA332D" w:rsidP="00CA332D">
            <w:pPr>
              <w:jc w:val="center"/>
            </w:pPr>
            <w:r>
              <w:t>2017-18</w:t>
            </w:r>
          </w:p>
        </w:tc>
        <w:tc>
          <w:tcPr>
            <w:tcW w:w="1915" w:type="dxa"/>
          </w:tcPr>
          <w:p w:rsidR="00CA332D" w:rsidRDefault="00CA332D" w:rsidP="00CA332D">
            <w:pPr>
              <w:jc w:val="center"/>
            </w:pPr>
            <w:r>
              <w:t>0.058</w:t>
            </w:r>
          </w:p>
        </w:tc>
        <w:tc>
          <w:tcPr>
            <w:tcW w:w="1915" w:type="dxa"/>
          </w:tcPr>
          <w:p w:rsidR="00CA332D" w:rsidRDefault="00CA332D" w:rsidP="00CA332D">
            <w:pPr>
              <w:jc w:val="center"/>
            </w:pPr>
            <w:r>
              <w:t>---</w:t>
            </w:r>
          </w:p>
        </w:tc>
        <w:tc>
          <w:tcPr>
            <w:tcW w:w="1915" w:type="dxa"/>
          </w:tcPr>
          <w:p w:rsidR="00CA332D" w:rsidRDefault="00CA332D" w:rsidP="00CA332D">
            <w:pPr>
              <w:jc w:val="center"/>
            </w:pPr>
            <w:r>
              <w:t>--</w:t>
            </w:r>
          </w:p>
        </w:tc>
        <w:tc>
          <w:tcPr>
            <w:tcW w:w="1916" w:type="dxa"/>
          </w:tcPr>
          <w:p w:rsidR="00CA332D" w:rsidRDefault="00CA332D" w:rsidP="00CA332D">
            <w:pPr>
              <w:jc w:val="center"/>
            </w:pPr>
            <w:r>
              <w:t>0.058</w:t>
            </w:r>
          </w:p>
        </w:tc>
      </w:tr>
    </w:tbl>
    <w:p w:rsidR="00CA332D" w:rsidRDefault="00CA332D" w:rsidP="00CA332D">
      <w:pPr>
        <w:spacing w:line="240" w:lineRule="auto"/>
      </w:pPr>
    </w:p>
    <w:p w:rsidR="00CA332D" w:rsidRPr="00282CF4" w:rsidRDefault="00CA332D" w:rsidP="00CA332D">
      <w:pPr>
        <w:spacing w:line="240" w:lineRule="auto"/>
        <w:rPr>
          <w:b/>
          <w:u w:val="single"/>
        </w:rPr>
      </w:pPr>
    </w:p>
    <w:p w:rsidR="00CA332D" w:rsidRDefault="00CA332D" w:rsidP="00CA332D">
      <w:pPr>
        <w:spacing w:line="240" w:lineRule="auto"/>
        <w:rPr>
          <w:b/>
          <w:u w:val="single"/>
        </w:rPr>
      </w:pPr>
    </w:p>
    <w:p w:rsidR="005C70DF" w:rsidRDefault="005C70DF" w:rsidP="00CA332D">
      <w:pPr>
        <w:spacing w:line="240" w:lineRule="auto"/>
        <w:rPr>
          <w:b/>
          <w:u w:val="single"/>
        </w:rPr>
      </w:pPr>
    </w:p>
    <w:p w:rsidR="005C70DF" w:rsidRPr="00282CF4" w:rsidRDefault="005C70DF" w:rsidP="00CA332D">
      <w:pPr>
        <w:spacing w:line="240" w:lineRule="auto"/>
        <w:rPr>
          <w:b/>
          <w:u w:val="single"/>
        </w:rPr>
      </w:pPr>
    </w:p>
    <w:p w:rsidR="00CA332D" w:rsidRDefault="00CA332D" w:rsidP="00CA332D">
      <w:pPr>
        <w:spacing w:line="240" w:lineRule="auto"/>
        <w:rPr>
          <w:b/>
          <w:sz w:val="24"/>
          <w:szCs w:val="24"/>
          <w:u w:val="single"/>
        </w:rPr>
      </w:pPr>
      <w:r w:rsidRPr="004F1AD0">
        <w:rPr>
          <w:b/>
          <w:sz w:val="24"/>
          <w:szCs w:val="24"/>
          <w:u w:val="single"/>
        </w:rPr>
        <w:t>Cases pending for Foreign Exchange Realization as per APR</w:t>
      </w:r>
    </w:p>
    <w:p w:rsidR="005C70DF" w:rsidRPr="004F1AD0" w:rsidRDefault="005C70DF" w:rsidP="00CA332D">
      <w:pPr>
        <w:spacing w:line="240" w:lineRule="auto"/>
        <w:rPr>
          <w:b/>
          <w:sz w:val="24"/>
          <w:szCs w:val="24"/>
          <w:u w:val="single"/>
        </w:rPr>
      </w:pPr>
    </w:p>
    <w:tbl>
      <w:tblPr>
        <w:tblStyle w:val="TableGrid"/>
        <w:tblW w:w="0" w:type="auto"/>
        <w:tblInd w:w="1998" w:type="dxa"/>
        <w:tblLook w:val="04A0"/>
      </w:tblPr>
      <w:tblGrid>
        <w:gridCol w:w="2160"/>
        <w:gridCol w:w="2070"/>
        <w:gridCol w:w="2250"/>
      </w:tblGrid>
      <w:tr w:rsidR="00CA332D" w:rsidTr="00CA332D">
        <w:tc>
          <w:tcPr>
            <w:tcW w:w="2160" w:type="dxa"/>
          </w:tcPr>
          <w:p w:rsidR="00CA332D" w:rsidRDefault="00CA332D" w:rsidP="00CA332D">
            <w:pPr>
              <w:jc w:val="center"/>
            </w:pPr>
            <w:r>
              <w:t>Year</w:t>
            </w:r>
          </w:p>
        </w:tc>
        <w:tc>
          <w:tcPr>
            <w:tcW w:w="2070" w:type="dxa"/>
          </w:tcPr>
          <w:p w:rsidR="00CA332D" w:rsidRDefault="00CA332D" w:rsidP="00CA332D">
            <w:pPr>
              <w:jc w:val="center"/>
            </w:pPr>
            <w:r>
              <w:t>Pending Realization</w:t>
            </w:r>
          </w:p>
          <w:p w:rsidR="00CA332D" w:rsidRDefault="00CA332D" w:rsidP="00CA332D">
            <w:pPr>
              <w:jc w:val="center"/>
            </w:pPr>
            <w:r>
              <w:t>(</w:t>
            </w:r>
            <w:r>
              <w:rPr>
                <w:sz w:val="18"/>
                <w:szCs w:val="18"/>
              </w:rPr>
              <w:t xml:space="preserve"> Rs. in Crore)</w:t>
            </w:r>
          </w:p>
        </w:tc>
        <w:tc>
          <w:tcPr>
            <w:tcW w:w="2250" w:type="dxa"/>
          </w:tcPr>
          <w:p w:rsidR="00CA332D" w:rsidRDefault="00CA332D" w:rsidP="00CA332D">
            <w:pPr>
              <w:jc w:val="center"/>
            </w:pPr>
            <w:r>
              <w:t>Cumulative Pending Realization (in crore)</w:t>
            </w:r>
          </w:p>
        </w:tc>
      </w:tr>
      <w:tr w:rsidR="00CA332D" w:rsidTr="00CA332D">
        <w:tc>
          <w:tcPr>
            <w:tcW w:w="2160" w:type="dxa"/>
          </w:tcPr>
          <w:p w:rsidR="00CA332D" w:rsidRDefault="00CA332D" w:rsidP="00CA332D">
            <w:pPr>
              <w:jc w:val="center"/>
            </w:pPr>
            <w:r>
              <w:t xml:space="preserve">2017-18               </w:t>
            </w:r>
          </w:p>
        </w:tc>
        <w:tc>
          <w:tcPr>
            <w:tcW w:w="2070" w:type="dxa"/>
          </w:tcPr>
          <w:p w:rsidR="00CA332D" w:rsidRDefault="00CA332D" w:rsidP="00CA332D">
            <w:pPr>
              <w:jc w:val="center"/>
            </w:pPr>
            <w:r>
              <w:t>Nil</w:t>
            </w:r>
          </w:p>
        </w:tc>
        <w:tc>
          <w:tcPr>
            <w:tcW w:w="2250" w:type="dxa"/>
          </w:tcPr>
          <w:p w:rsidR="00CA332D" w:rsidRDefault="00CA332D" w:rsidP="00CA332D">
            <w:pPr>
              <w:jc w:val="center"/>
            </w:pPr>
            <w:r>
              <w:t>Nil</w:t>
            </w:r>
          </w:p>
        </w:tc>
      </w:tr>
    </w:tbl>
    <w:p w:rsidR="00CA332D" w:rsidRDefault="00CA332D" w:rsidP="00CA332D">
      <w:pPr>
        <w:spacing w:line="240" w:lineRule="auto"/>
      </w:pPr>
      <w:r>
        <w:tab/>
      </w:r>
    </w:p>
    <w:p w:rsidR="00CA332D" w:rsidRDefault="00CA332D" w:rsidP="00CA332D">
      <w:pPr>
        <w:spacing w:line="240" w:lineRule="auto"/>
        <w:jc w:val="both"/>
      </w:pPr>
      <w:r>
        <w:tab/>
      </w:r>
    </w:p>
    <w:p w:rsidR="00CA332D" w:rsidRDefault="00CA332D" w:rsidP="00CA332D">
      <w:pPr>
        <w:spacing w:line="240" w:lineRule="auto"/>
      </w:pPr>
      <w:r w:rsidRPr="00967CBD">
        <w:rPr>
          <w:b/>
          <w:u w:val="single"/>
        </w:rPr>
        <w:t>Other Information</w:t>
      </w:r>
      <w:r>
        <w:rPr>
          <w:b/>
          <w:u w:val="single"/>
        </w:rPr>
        <w:t xml:space="preserve"> as per APR</w:t>
      </w:r>
      <w:r>
        <w:t xml:space="preserve"> :-</w:t>
      </w:r>
    </w:p>
    <w:p w:rsidR="005C70DF" w:rsidRDefault="005C70DF" w:rsidP="00CA332D">
      <w:pPr>
        <w:spacing w:line="240" w:lineRule="auto"/>
      </w:pPr>
    </w:p>
    <w:tbl>
      <w:tblPr>
        <w:tblStyle w:val="TableGrid"/>
        <w:tblW w:w="0" w:type="auto"/>
        <w:tblInd w:w="1278" w:type="dxa"/>
        <w:tblLook w:val="04A0"/>
      </w:tblPr>
      <w:tblGrid>
        <w:gridCol w:w="1914"/>
        <w:gridCol w:w="1293"/>
        <w:gridCol w:w="1293"/>
        <w:gridCol w:w="2340"/>
      </w:tblGrid>
      <w:tr w:rsidR="00CA332D" w:rsidTr="00CA332D">
        <w:tc>
          <w:tcPr>
            <w:tcW w:w="1914" w:type="dxa"/>
          </w:tcPr>
          <w:p w:rsidR="00CA332D" w:rsidRDefault="00CA332D" w:rsidP="00CA332D">
            <w:pPr>
              <w:jc w:val="center"/>
            </w:pPr>
            <w:r>
              <w:t>Year</w:t>
            </w:r>
          </w:p>
        </w:tc>
        <w:tc>
          <w:tcPr>
            <w:tcW w:w="2586" w:type="dxa"/>
            <w:gridSpan w:val="2"/>
          </w:tcPr>
          <w:p w:rsidR="00CA332D" w:rsidRDefault="00CA332D" w:rsidP="00CA332D">
            <w:pPr>
              <w:jc w:val="center"/>
            </w:pPr>
            <w:r>
              <w:t xml:space="preserve">Investment in Zone </w:t>
            </w:r>
          </w:p>
          <w:p w:rsidR="00CA332D" w:rsidRDefault="00CA332D" w:rsidP="00CA332D">
            <w:pPr>
              <w:jc w:val="center"/>
            </w:pPr>
            <w:r>
              <w:t>(Rs. in Crore)</w:t>
            </w:r>
          </w:p>
        </w:tc>
        <w:tc>
          <w:tcPr>
            <w:tcW w:w="2340" w:type="dxa"/>
          </w:tcPr>
          <w:p w:rsidR="00CA332D" w:rsidRDefault="00CA332D" w:rsidP="00CA332D">
            <w:pPr>
              <w:jc w:val="center"/>
            </w:pPr>
            <w:r>
              <w:t>Employment</w:t>
            </w:r>
          </w:p>
        </w:tc>
      </w:tr>
      <w:tr w:rsidR="00CA332D" w:rsidTr="00CA332D">
        <w:tc>
          <w:tcPr>
            <w:tcW w:w="1914" w:type="dxa"/>
          </w:tcPr>
          <w:p w:rsidR="00CA332D" w:rsidRDefault="00CA332D" w:rsidP="00CA332D">
            <w:pPr>
              <w:jc w:val="center"/>
            </w:pPr>
          </w:p>
        </w:tc>
        <w:tc>
          <w:tcPr>
            <w:tcW w:w="1293" w:type="dxa"/>
          </w:tcPr>
          <w:p w:rsidR="00CA332D" w:rsidRDefault="00CA332D" w:rsidP="00CA332D">
            <w:pPr>
              <w:jc w:val="center"/>
            </w:pPr>
            <w:r>
              <w:t>Building</w:t>
            </w:r>
          </w:p>
        </w:tc>
        <w:tc>
          <w:tcPr>
            <w:tcW w:w="1293" w:type="dxa"/>
          </w:tcPr>
          <w:p w:rsidR="00CA332D" w:rsidRDefault="00CA332D" w:rsidP="00CA332D">
            <w:pPr>
              <w:jc w:val="center"/>
            </w:pPr>
            <w:r>
              <w:t>Plant &amp; Machinery</w:t>
            </w:r>
          </w:p>
        </w:tc>
        <w:tc>
          <w:tcPr>
            <w:tcW w:w="2340" w:type="dxa"/>
          </w:tcPr>
          <w:p w:rsidR="00CA332D" w:rsidRDefault="00CA332D" w:rsidP="00CA332D">
            <w:pPr>
              <w:jc w:val="center"/>
            </w:pPr>
          </w:p>
        </w:tc>
      </w:tr>
      <w:tr w:rsidR="00CA332D" w:rsidTr="00CA332D">
        <w:tc>
          <w:tcPr>
            <w:tcW w:w="1914" w:type="dxa"/>
          </w:tcPr>
          <w:p w:rsidR="00CA332D" w:rsidRDefault="00CA332D" w:rsidP="00CA332D">
            <w:pPr>
              <w:jc w:val="center"/>
            </w:pPr>
            <w:r>
              <w:t>2017-18</w:t>
            </w:r>
          </w:p>
        </w:tc>
        <w:tc>
          <w:tcPr>
            <w:tcW w:w="2586" w:type="dxa"/>
            <w:gridSpan w:val="2"/>
          </w:tcPr>
          <w:p w:rsidR="00CA332D" w:rsidRDefault="00CA332D" w:rsidP="00CA332D">
            <w:pPr>
              <w:jc w:val="center"/>
            </w:pPr>
            <w:r>
              <w:t>12.56</w:t>
            </w:r>
          </w:p>
        </w:tc>
        <w:tc>
          <w:tcPr>
            <w:tcW w:w="2340" w:type="dxa"/>
          </w:tcPr>
          <w:p w:rsidR="00CA332D" w:rsidRDefault="00CA332D" w:rsidP="00CA332D">
            <w:pPr>
              <w:jc w:val="center"/>
            </w:pPr>
            <w:r>
              <w:t>27</w:t>
            </w:r>
          </w:p>
        </w:tc>
      </w:tr>
    </w:tbl>
    <w:p w:rsidR="00CA332D" w:rsidRDefault="00CA332D" w:rsidP="00CA332D">
      <w:pPr>
        <w:spacing w:line="240" w:lineRule="auto"/>
      </w:pPr>
    </w:p>
    <w:p w:rsidR="00CA332D" w:rsidRDefault="00CA332D" w:rsidP="00CA332D">
      <w:r>
        <w:br w:type="page"/>
      </w:r>
    </w:p>
    <w:p w:rsidR="00CA332D" w:rsidRPr="005C70DF" w:rsidRDefault="00CA332D" w:rsidP="00CA332D">
      <w:pPr>
        <w:jc w:val="center"/>
        <w:rPr>
          <w:b/>
          <w:sz w:val="28"/>
          <w:szCs w:val="28"/>
          <w:u w:val="single"/>
        </w:rPr>
      </w:pPr>
      <w:r w:rsidRPr="005C70DF">
        <w:rPr>
          <w:b/>
          <w:sz w:val="28"/>
          <w:szCs w:val="28"/>
          <w:u w:val="single"/>
        </w:rPr>
        <w:lastRenderedPageBreak/>
        <w:t>Annual Performance Report for the FY 2017-18 &amp; 2018-19</w:t>
      </w:r>
    </w:p>
    <w:tbl>
      <w:tblPr>
        <w:tblStyle w:val="TableGrid"/>
        <w:tblW w:w="0" w:type="auto"/>
        <w:tblLook w:val="04A0"/>
      </w:tblPr>
      <w:tblGrid>
        <w:gridCol w:w="918"/>
        <w:gridCol w:w="3600"/>
        <w:gridCol w:w="5058"/>
      </w:tblGrid>
      <w:tr w:rsidR="00CA332D" w:rsidTr="00CA332D">
        <w:tc>
          <w:tcPr>
            <w:tcW w:w="918" w:type="dxa"/>
          </w:tcPr>
          <w:p w:rsidR="00CA332D" w:rsidRDefault="00CA332D" w:rsidP="00CA332D">
            <w:pPr>
              <w:jc w:val="center"/>
            </w:pPr>
            <w:r>
              <w:t>1.</w:t>
            </w:r>
          </w:p>
        </w:tc>
        <w:tc>
          <w:tcPr>
            <w:tcW w:w="3600" w:type="dxa"/>
          </w:tcPr>
          <w:p w:rsidR="00CA332D" w:rsidRDefault="00CA332D" w:rsidP="00CA332D">
            <w:r>
              <w:t>Name of the Unit</w:t>
            </w:r>
          </w:p>
        </w:tc>
        <w:tc>
          <w:tcPr>
            <w:tcW w:w="5058" w:type="dxa"/>
          </w:tcPr>
          <w:p w:rsidR="00CA332D" w:rsidRDefault="00CA332D" w:rsidP="00CA332D">
            <w:r w:rsidRPr="004F1AD0">
              <w:rPr>
                <w:b/>
                <w:sz w:val="24"/>
                <w:szCs w:val="24"/>
              </w:rPr>
              <w:t xml:space="preserve">M/s. </w:t>
            </w:r>
            <w:r>
              <w:rPr>
                <w:b/>
                <w:sz w:val="24"/>
                <w:szCs w:val="24"/>
              </w:rPr>
              <w:t>Cresmac Foundry Pvt. Ltd.</w:t>
            </w:r>
          </w:p>
        </w:tc>
      </w:tr>
      <w:tr w:rsidR="00CA332D" w:rsidTr="00CA332D">
        <w:tc>
          <w:tcPr>
            <w:tcW w:w="918" w:type="dxa"/>
          </w:tcPr>
          <w:p w:rsidR="00CA332D" w:rsidRDefault="00CA332D" w:rsidP="00CA332D">
            <w:pPr>
              <w:jc w:val="center"/>
            </w:pPr>
            <w:r>
              <w:t>2.</w:t>
            </w:r>
          </w:p>
        </w:tc>
        <w:tc>
          <w:tcPr>
            <w:tcW w:w="3600" w:type="dxa"/>
          </w:tcPr>
          <w:p w:rsidR="00CA332D" w:rsidRDefault="00CA332D" w:rsidP="00CA332D">
            <w:r>
              <w:t>Registered Office Address</w:t>
            </w:r>
          </w:p>
        </w:tc>
        <w:tc>
          <w:tcPr>
            <w:tcW w:w="5058" w:type="dxa"/>
          </w:tcPr>
          <w:p w:rsidR="00CA332D" w:rsidRDefault="00CA332D" w:rsidP="00CA332D">
            <w:r>
              <w:t>Sector-II, Falta SEZ, PO-Bishira, South 24 Pgs, Falta.</w:t>
            </w:r>
          </w:p>
        </w:tc>
      </w:tr>
      <w:tr w:rsidR="00CA332D" w:rsidTr="00CA332D">
        <w:tc>
          <w:tcPr>
            <w:tcW w:w="918" w:type="dxa"/>
          </w:tcPr>
          <w:p w:rsidR="00CA332D" w:rsidRDefault="00CA332D" w:rsidP="00CA332D">
            <w:pPr>
              <w:jc w:val="center"/>
            </w:pPr>
            <w:r>
              <w:t>3.</w:t>
            </w:r>
          </w:p>
        </w:tc>
        <w:tc>
          <w:tcPr>
            <w:tcW w:w="3600" w:type="dxa"/>
          </w:tcPr>
          <w:p w:rsidR="00CA332D" w:rsidRDefault="00CA332D" w:rsidP="00CA332D">
            <w:r>
              <w:t>Name of the Director (s)</w:t>
            </w:r>
          </w:p>
        </w:tc>
        <w:tc>
          <w:tcPr>
            <w:tcW w:w="5058" w:type="dxa"/>
          </w:tcPr>
          <w:p w:rsidR="00CA332D" w:rsidRDefault="00CA332D" w:rsidP="00CA332D">
            <w:pPr>
              <w:pStyle w:val="ListParagraph"/>
              <w:numPr>
                <w:ilvl w:val="0"/>
                <w:numId w:val="37"/>
              </w:numPr>
            </w:pPr>
            <w:r>
              <w:t>Clair Barton Anderson</w:t>
            </w:r>
          </w:p>
          <w:p w:rsidR="00CA332D" w:rsidRDefault="00CA332D" w:rsidP="00CA332D">
            <w:pPr>
              <w:pStyle w:val="ListParagraph"/>
              <w:numPr>
                <w:ilvl w:val="0"/>
                <w:numId w:val="37"/>
              </w:numPr>
            </w:pPr>
            <w:r>
              <w:t>Haik Hyrapiet Sookias</w:t>
            </w:r>
          </w:p>
          <w:p w:rsidR="00CA332D" w:rsidRDefault="00CA332D" w:rsidP="00CA332D">
            <w:pPr>
              <w:pStyle w:val="ListParagraph"/>
              <w:numPr>
                <w:ilvl w:val="0"/>
                <w:numId w:val="37"/>
              </w:numPr>
            </w:pPr>
            <w:r>
              <w:t>Haik Hyrapiet Sookias Junior</w:t>
            </w:r>
          </w:p>
          <w:p w:rsidR="00CA332D" w:rsidRDefault="00CA332D" w:rsidP="00CA332D">
            <w:pPr>
              <w:pStyle w:val="ListParagraph"/>
              <w:numPr>
                <w:ilvl w:val="0"/>
                <w:numId w:val="37"/>
              </w:numPr>
            </w:pPr>
            <w:r>
              <w:t>Gautam Banerjee</w:t>
            </w:r>
          </w:p>
          <w:p w:rsidR="00CA332D" w:rsidRDefault="00CA332D" w:rsidP="00CA332D">
            <w:pPr>
              <w:pStyle w:val="ListParagraph"/>
              <w:numPr>
                <w:ilvl w:val="0"/>
                <w:numId w:val="37"/>
              </w:numPr>
            </w:pPr>
            <w:r>
              <w:t>Eric Collins Anderson</w:t>
            </w:r>
          </w:p>
          <w:p w:rsidR="00CA332D" w:rsidRDefault="00CA332D" w:rsidP="00CA332D">
            <w:pPr>
              <w:pStyle w:val="ListParagraph"/>
              <w:numPr>
                <w:ilvl w:val="0"/>
                <w:numId w:val="37"/>
              </w:numPr>
            </w:pPr>
            <w:r>
              <w:t>Suzanna Kay Anderson</w:t>
            </w:r>
          </w:p>
          <w:p w:rsidR="00CA332D" w:rsidRDefault="00CA332D" w:rsidP="00CA332D">
            <w:pPr>
              <w:pStyle w:val="ListParagraph"/>
              <w:numPr>
                <w:ilvl w:val="0"/>
                <w:numId w:val="37"/>
              </w:numPr>
            </w:pPr>
            <w:r>
              <w:t>Jon Joseph Anderson</w:t>
            </w:r>
          </w:p>
        </w:tc>
      </w:tr>
      <w:tr w:rsidR="00CA332D" w:rsidTr="00CA332D">
        <w:tc>
          <w:tcPr>
            <w:tcW w:w="918" w:type="dxa"/>
          </w:tcPr>
          <w:p w:rsidR="00CA332D" w:rsidRDefault="00CA332D" w:rsidP="00CA332D">
            <w:pPr>
              <w:jc w:val="center"/>
            </w:pPr>
            <w:r>
              <w:t>4.</w:t>
            </w:r>
          </w:p>
        </w:tc>
        <w:tc>
          <w:tcPr>
            <w:tcW w:w="3600" w:type="dxa"/>
          </w:tcPr>
          <w:p w:rsidR="00CA332D" w:rsidRDefault="00CA332D" w:rsidP="00CA332D">
            <w:r>
              <w:t>LOA No. &amp; Date</w:t>
            </w:r>
          </w:p>
        </w:tc>
        <w:tc>
          <w:tcPr>
            <w:tcW w:w="5058" w:type="dxa"/>
          </w:tcPr>
          <w:p w:rsidR="00CA332D" w:rsidRDefault="00CA332D" w:rsidP="00CA332D">
            <w:r>
              <w:t>FEPZ/LIC/M-6/1997/1426 dated 09.06.1997</w:t>
            </w:r>
          </w:p>
        </w:tc>
      </w:tr>
      <w:tr w:rsidR="00CA332D" w:rsidTr="00CA332D">
        <w:tc>
          <w:tcPr>
            <w:tcW w:w="918" w:type="dxa"/>
          </w:tcPr>
          <w:p w:rsidR="00CA332D" w:rsidRDefault="00CA332D" w:rsidP="00CA332D">
            <w:pPr>
              <w:jc w:val="center"/>
            </w:pPr>
            <w:r>
              <w:t>5.</w:t>
            </w:r>
          </w:p>
        </w:tc>
        <w:tc>
          <w:tcPr>
            <w:tcW w:w="3600" w:type="dxa"/>
          </w:tcPr>
          <w:p w:rsidR="00CA332D" w:rsidRDefault="00CA332D" w:rsidP="00CA332D">
            <w:r>
              <w:t>Item of manufacturing</w:t>
            </w:r>
          </w:p>
        </w:tc>
        <w:tc>
          <w:tcPr>
            <w:tcW w:w="5058" w:type="dxa"/>
          </w:tcPr>
          <w:p w:rsidR="00CA332D" w:rsidRDefault="00CA332D" w:rsidP="00CA332D">
            <w:r>
              <w:t>Industrial Casting</w:t>
            </w:r>
          </w:p>
        </w:tc>
      </w:tr>
      <w:tr w:rsidR="00CA332D" w:rsidTr="00CA332D">
        <w:tc>
          <w:tcPr>
            <w:tcW w:w="918" w:type="dxa"/>
          </w:tcPr>
          <w:p w:rsidR="00CA332D" w:rsidRDefault="00CA332D" w:rsidP="00CA332D">
            <w:pPr>
              <w:jc w:val="center"/>
            </w:pPr>
            <w:r>
              <w:t>6.</w:t>
            </w:r>
          </w:p>
        </w:tc>
        <w:tc>
          <w:tcPr>
            <w:tcW w:w="3600" w:type="dxa"/>
          </w:tcPr>
          <w:p w:rsidR="00CA332D" w:rsidRDefault="00CA332D" w:rsidP="00CA332D">
            <w:r>
              <w:t>Date of Commencement of Production</w:t>
            </w:r>
          </w:p>
        </w:tc>
        <w:tc>
          <w:tcPr>
            <w:tcW w:w="5058" w:type="dxa"/>
          </w:tcPr>
          <w:p w:rsidR="00CA332D" w:rsidRDefault="00CA332D" w:rsidP="00CA332D">
            <w:r>
              <w:t>01.01.2000</w:t>
            </w:r>
          </w:p>
        </w:tc>
      </w:tr>
      <w:tr w:rsidR="00CA332D" w:rsidTr="00CA332D">
        <w:tc>
          <w:tcPr>
            <w:tcW w:w="918" w:type="dxa"/>
          </w:tcPr>
          <w:p w:rsidR="00CA332D" w:rsidRDefault="00CA332D" w:rsidP="00CA332D">
            <w:pPr>
              <w:jc w:val="center"/>
            </w:pPr>
            <w:r>
              <w:t>7.</w:t>
            </w:r>
          </w:p>
        </w:tc>
        <w:tc>
          <w:tcPr>
            <w:tcW w:w="3600" w:type="dxa"/>
          </w:tcPr>
          <w:p w:rsidR="00CA332D" w:rsidRDefault="00CA332D" w:rsidP="00CA332D">
            <w:r>
              <w:t>Area Allotted</w:t>
            </w:r>
          </w:p>
        </w:tc>
        <w:tc>
          <w:tcPr>
            <w:tcW w:w="5058" w:type="dxa"/>
          </w:tcPr>
          <w:p w:rsidR="00CA332D" w:rsidRDefault="00CA332D" w:rsidP="00CA332D">
            <w:r>
              <w:t>Land 21500 Sq.mtr.</w:t>
            </w:r>
          </w:p>
        </w:tc>
      </w:tr>
      <w:tr w:rsidR="00CA332D" w:rsidTr="00CA332D">
        <w:tc>
          <w:tcPr>
            <w:tcW w:w="918" w:type="dxa"/>
          </w:tcPr>
          <w:p w:rsidR="00CA332D" w:rsidRDefault="00CA332D" w:rsidP="00CA332D">
            <w:pPr>
              <w:jc w:val="center"/>
            </w:pPr>
            <w:r>
              <w:t>8.</w:t>
            </w:r>
          </w:p>
        </w:tc>
        <w:tc>
          <w:tcPr>
            <w:tcW w:w="3600" w:type="dxa"/>
          </w:tcPr>
          <w:p w:rsidR="00CA332D" w:rsidRDefault="00CA332D" w:rsidP="00CA332D">
            <w:r>
              <w:t>LOP validity</w:t>
            </w:r>
          </w:p>
        </w:tc>
        <w:tc>
          <w:tcPr>
            <w:tcW w:w="5058" w:type="dxa"/>
          </w:tcPr>
          <w:p w:rsidR="00CA332D" w:rsidRDefault="00CA332D" w:rsidP="00CA332D">
            <w:r>
              <w:t>31.12.2019</w:t>
            </w:r>
          </w:p>
        </w:tc>
      </w:tr>
      <w:tr w:rsidR="00CA332D" w:rsidTr="00CA332D">
        <w:tc>
          <w:tcPr>
            <w:tcW w:w="918" w:type="dxa"/>
          </w:tcPr>
          <w:p w:rsidR="00CA332D" w:rsidRDefault="00CA332D" w:rsidP="00CA332D">
            <w:pPr>
              <w:jc w:val="center"/>
            </w:pPr>
            <w:r>
              <w:t>9.</w:t>
            </w:r>
          </w:p>
        </w:tc>
        <w:tc>
          <w:tcPr>
            <w:tcW w:w="3600" w:type="dxa"/>
          </w:tcPr>
          <w:p w:rsidR="00CA332D" w:rsidRDefault="00CA332D" w:rsidP="00CA332D">
            <w:r>
              <w:t xml:space="preserve">Monitored up to </w:t>
            </w:r>
          </w:p>
        </w:tc>
        <w:tc>
          <w:tcPr>
            <w:tcW w:w="5058" w:type="dxa"/>
          </w:tcPr>
          <w:p w:rsidR="00CA332D" w:rsidRDefault="00CA332D" w:rsidP="00CA332D">
            <w:r>
              <w:t>2016-17</w:t>
            </w:r>
          </w:p>
        </w:tc>
      </w:tr>
      <w:tr w:rsidR="00CA332D" w:rsidTr="00CA332D">
        <w:tc>
          <w:tcPr>
            <w:tcW w:w="918" w:type="dxa"/>
          </w:tcPr>
          <w:p w:rsidR="00CA332D" w:rsidRDefault="00CA332D" w:rsidP="00CA332D">
            <w:pPr>
              <w:jc w:val="center"/>
            </w:pPr>
            <w:r>
              <w:t>10</w:t>
            </w:r>
          </w:p>
        </w:tc>
        <w:tc>
          <w:tcPr>
            <w:tcW w:w="3600" w:type="dxa"/>
          </w:tcPr>
          <w:p w:rsidR="00CA332D" w:rsidRDefault="00CA332D" w:rsidP="00CA332D">
            <w:r>
              <w:t>Block to be monitored</w:t>
            </w:r>
          </w:p>
        </w:tc>
        <w:tc>
          <w:tcPr>
            <w:tcW w:w="5058" w:type="dxa"/>
          </w:tcPr>
          <w:p w:rsidR="00CA332D" w:rsidRDefault="00CA332D" w:rsidP="00CA332D">
            <w:r>
              <w:rPr>
                <w:b/>
              </w:rPr>
              <w:t>2017-18 &amp; 2018-19– 4</w:t>
            </w:r>
            <w:r w:rsidRPr="001C2713">
              <w:rPr>
                <w:b/>
                <w:vertAlign w:val="superscript"/>
              </w:rPr>
              <w:t>th</w:t>
            </w:r>
            <w:r w:rsidR="005C70DF">
              <w:rPr>
                <w:b/>
              </w:rPr>
              <w:t xml:space="preserve"> </w:t>
            </w:r>
            <w:r>
              <w:rPr>
                <w:b/>
              </w:rPr>
              <w:t>Block</w:t>
            </w:r>
            <w:r w:rsidRPr="003F33B0">
              <w:rPr>
                <w:b/>
              </w:rPr>
              <w:t xml:space="preserve"> (4</w:t>
            </w:r>
            <w:r w:rsidRPr="003F33B0">
              <w:rPr>
                <w:b/>
                <w:vertAlign w:val="superscript"/>
              </w:rPr>
              <w:t>th</w:t>
            </w:r>
            <w:r w:rsidRPr="003F33B0">
              <w:rPr>
                <w:b/>
              </w:rPr>
              <w:t xml:space="preserve"> </w:t>
            </w:r>
            <w:r>
              <w:rPr>
                <w:b/>
              </w:rPr>
              <w:t>&amp; 5</w:t>
            </w:r>
            <w:r w:rsidRPr="001C2713">
              <w:rPr>
                <w:b/>
                <w:vertAlign w:val="superscript"/>
              </w:rPr>
              <w:t>th</w:t>
            </w:r>
            <w:r>
              <w:rPr>
                <w:b/>
              </w:rPr>
              <w:t xml:space="preserve"> Yr.</w:t>
            </w:r>
            <w:r>
              <w:t>)</w:t>
            </w:r>
          </w:p>
        </w:tc>
      </w:tr>
      <w:tr w:rsidR="00CA332D" w:rsidTr="00CA332D">
        <w:tc>
          <w:tcPr>
            <w:tcW w:w="918" w:type="dxa"/>
          </w:tcPr>
          <w:p w:rsidR="00CA332D" w:rsidRDefault="00CA332D" w:rsidP="00CA332D">
            <w:pPr>
              <w:jc w:val="center"/>
            </w:pPr>
            <w:r>
              <w:t>11</w:t>
            </w:r>
          </w:p>
        </w:tc>
        <w:tc>
          <w:tcPr>
            <w:tcW w:w="3600" w:type="dxa"/>
          </w:tcPr>
          <w:p w:rsidR="00CA332D" w:rsidRDefault="00CA332D" w:rsidP="00CA332D">
            <w:r>
              <w:t>Pending Realization as per APR</w:t>
            </w:r>
          </w:p>
        </w:tc>
        <w:tc>
          <w:tcPr>
            <w:tcW w:w="5058" w:type="dxa"/>
          </w:tcPr>
          <w:p w:rsidR="00CA332D" w:rsidRDefault="00CA332D" w:rsidP="00CA332D">
            <w:r>
              <w:t>---</w:t>
            </w:r>
          </w:p>
        </w:tc>
      </w:tr>
      <w:tr w:rsidR="00CA332D" w:rsidTr="00CA332D">
        <w:tc>
          <w:tcPr>
            <w:tcW w:w="918" w:type="dxa"/>
          </w:tcPr>
          <w:p w:rsidR="00CA332D" w:rsidRDefault="00CA332D" w:rsidP="00CA332D">
            <w:pPr>
              <w:jc w:val="center"/>
            </w:pPr>
            <w:r>
              <w:t>12</w:t>
            </w:r>
          </w:p>
        </w:tc>
        <w:tc>
          <w:tcPr>
            <w:tcW w:w="3600" w:type="dxa"/>
          </w:tcPr>
          <w:p w:rsidR="00CA332D" w:rsidRDefault="00CA332D" w:rsidP="00CA332D">
            <w:r>
              <w:t>Country of export as per APR</w:t>
            </w:r>
          </w:p>
        </w:tc>
        <w:tc>
          <w:tcPr>
            <w:tcW w:w="5058" w:type="dxa"/>
          </w:tcPr>
          <w:p w:rsidR="00CA332D" w:rsidRDefault="00CA332D" w:rsidP="00CA332D">
            <w:r>
              <w:t xml:space="preserve"> USA etc.</w:t>
            </w:r>
          </w:p>
        </w:tc>
      </w:tr>
    </w:tbl>
    <w:p w:rsidR="00CA332D" w:rsidRDefault="00CA332D" w:rsidP="00CA332D">
      <w:pPr>
        <w:spacing w:line="240" w:lineRule="auto"/>
        <w:jc w:val="center"/>
        <w:rPr>
          <w:b/>
        </w:rPr>
      </w:pPr>
    </w:p>
    <w:p w:rsidR="00CA332D" w:rsidRDefault="00CA332D" w:rsidP="00CA332D">
      <w:pPr>
        <w:spacing w:line="240" w:lineRule="auto"/>
        <w:rPr>
          <w:b/>
        </w:rPr>
      </w:pPr>
      <w:r w:rsidRPr="004F1AD0">
        <w:rPr>
          <w:b/>
          <w:u w:val="single"/>
        </w:rPr>
        <w:t>Block since inception</w:t>
      </w:r>
      <w:r>
        <w:rPr>
          <w:b/>
        </w:rPr>
        <w:t xml:space="preserve"> :-</w:t>
      </w:r>
    </w:p>
    <w:tbl>
      <w:tblPr>
        <w:tblStyle w:val="TableGrid"/>
        <w:tblW w:w="0" w:type="auto"/>
        <w:tblLook w:val="04A0"/>
      </w:tblPr>
      <w:tblGrid>
        <w:gridCol w:w="1008"/>
        <w:gridCol w:w="1350"/>
        <w:gridCol w:w="1080"/>
        <w:gridCol w:w="1260"/>
        <w:gridCol w:w="1170"/>
        <w:gridCol w:w="1080"/>
      </w:tblGrid>
      <w:tr w:rsidR="00CA332D" w:rsidTr="00CA332D">
        <w:tc>
          <w:tcPr>
            <w:tcW w:w="1008" w:type="dxa"/>
          </w:tcPr>
          <w:p w:rsidR="00CA332D" w:rsidRDefault="00CA332D" w:rsidP="00CA332D">
            <w:pPr>
              <w:rPr>
                <w:b/>
              </w:rPr>
            </w:pPr>
            <w:r>
              <w:rPr>
                <w:b/>
              </w:rPr>
              <w:t>1</w:t>
            </w:r>
            <w:r w:rsidRPr="004F1AD0">
              <w:rPr>
                <w:b/>
                <w:vertAlign w:val="superscript"/>
              </w:rPr>
              <w:t>st</w:t>
            </w:r>
          </w:p>
        </w:tc>
        <w:tc>
          <w:tcPr>
            <w:tcW w:w="1350" w:type="dxa"/>
          </w:tcPr>
          <w:p w:rsidR="00CA332D" w:rsidRDefault="00CA332D" w:rsidP="00CA332D">
            <w:pPr>
              <w:rPr>
                <w:b/>
              </w:rPr>
            </w:pPr>
            <w:r>
              <w:rPr>
                <w:b/>
              </w:rPr>
              <w:t>1999-00</w:t>
            </w:r>
          </w:p>
        </w:tc>
        <w:tc>
          <w:tcPr>
            <w:tcW w:w="1080" w:type="dxa"/>
          </w:tcPr>
          <w:p w:rsidR="00CA332D" w:rsidRDefault="00CA332D" w:rsidP="00CA332D">
            <w:pPr>
              <w:rPr>
                <w:b/>
              </w:rPr>
            </w:pPr>
            <w:r>
              <w:rPr>
                <w:b/>
              </w:rPr>
              <w:t>2000-01</w:t>
            </w:r>
          </w:p>
        </w:tc>
        <w:tc>
          <w:tcPr>
            <w:tcW w:w="1260" w:type="dxa"/>
          </w:tcPr>
          <w:p w:rsidR="00CA332D" w:rsidRDefault="00CA332D" w:rsidP="00CA332D">
            <w:pPr>
              <w:rPr>
                <w:b/>
              </w:rPr>
            </w:pPr>
            <w:r>
              <w:rPr>
                <w:b/>
              </w:rPr>
              <w:t>2001-02</w:t>
            </w:r>
          </w:p>
        </w:tc>
        <w:tc>
          <w:tcPr>
            <w:tcW w:w="1170" w:type="dxa"/>
          </w:tcPr>
          <w:p w:rsidR="00CA332D" w:rsidRDefault="00CA332D" w:rsidP="00CA332D">
            <w:pPr>
              <w:rPr>
                <w:b/>
              </w:rPr>
            </w:pPr>
            <w:r>
              <w:rPr>
                <w:b/>
              </w:rPr>
              <w:t>2002-03</w:t>
            </w:r>
          </w:p>
        </w:tc>
        <w:tc>
          <w:tcPr>
            <w:tcW w:w="1080" w:type="dxa"/>
          </w:tcPr>
          <w:p w:rsidR="00CA332D" w:rsidRDefault="00CA332D" w:rsidP="00CA332D">
            <w:pPr>
              <w:rPr>
                <w:b/>
              </w:rPr>
            </w:pPr>
            <w:r>
              <w:rPr>
                <w:b/>
              </w:rPr>
              <w:t>2003-04</w:t>
            </w:r>
          </w:p>
        </w:tc>
      </w:tr>
      <w:tr w:rsidR="00CA332D" w:rsidTr="00CA332D">
        <w:tc>
          <w:tcPr>
            <w:tcW w:w="1008" w:type="dxa"/>
          </w:tcPr>
          <w:p w:rsidR="00CA332D" w:rsidRDefault="00CA332D" w:rsidP="00CA332D">
            <w:pPr>
              <w:rPr>
                <w:b/>
              </w:rPr>
            </w:pPr>
            <w:r>
              <w:rPr>
                <w:b/>
              </w:rPr>
              <w:t>2</w:t>
            </w:r>
            <w:r w:rsidRPr="004F1AD0">
              <w:rPr>
                <w:b/>
                <w:vertAlign w:val="superscript"/>
              </w:rPr>
              <w:t>nd</w:t>
            </w:r>
            <w:r>
              <w:rPr>
                <w:b/>
              </w:rPr>
              <w:t xml:space="preserve"> </w:t>
            </w:r>
          </w:p>
        </w:tc>
        <w:tc>
          <w:tcPr>
            <w:tcW w:w="1350" w:type="dxa"/>
          </w:tcPr>
          <w:p w:rsidR="00CA332D" w:rsidRDefault="00CA332D" w:rsidP="00CA332D">
            <w:pPr>
              <w:rPr>
                <w:b/>
              </w:rPr>
            </w:pPr>
            <w:r>
              <w:rPr>
                <w:b/>
              </w:rPr>
              <w:t>2004-05</w:t>
            </w:r>
          </w:p>
        </w:tc>
        <w:tc>
          <w:tcPr>
            <w:tcW w:w="1080" w:type="dxa"/>
          </w:tcPr>
          <w:p w:rsidR="00CA332D" w:rsidRDefault="00CA332D" w:rsidP="00CA332D">
            <w:pPr>
              <w:rPr>
                <w:b/>
              </w:rPr>
            </w:pPr>
            <w:r>
              <w:rPr>
                <w:b/>
              </w:rPr>
              <w:t>2005-06</w:t>
            </w:r>
          </w:p>
        </w:tc>
        <w:tc>
          <w:tcPr>
            <w:tcW w:w="1260" w:type="dxa"/>
          </w:tcPr>
          <w:p w:rsidR="00CA332D" w:rsidRDefault="00CA332D" w:rsidP="00CA332D">
            <w:pPr>
              <w:rPr>
                <w:b/>
              </w:rPr>
            </w:pPr>
            <w:r>
              <w:rPr>
                <w:b/>
              </w:rPr>
              <w:t>2006-07</w:t>
            </w:r>
          </w:p>
        </w:tc>
        <w:tc>
          <w:tcPr>
            <w:tcW w:w="1170" w:type="dxa"/>
          </w:tcPr>
          <w:p w:rsidR="00CA332D" w:rsidRDefault="00CA332D" w:rsidP="00CA332D">
            <w:pPr>
              <w:rPr>
                <w:b/>
              </w:rPr>
            </w:pPr>
            <w:r>
              <w:rPr>
                <w:b/>
              </w:rPr>
              <w:t>2007-08</w:t>
            </w:r>
          </w:p>
        </w:tc>
        <w:tc>
          <w:tcPr>
            <w:tcW w:w="1080" w:type="dxa"/>
          </w:tcPr>
          <w:p w:rsidR="00CA332D" w:rsidRDefault="00CA332D" w:rsidP="00CA332D">
            <w:pPr>
              <w:rPr>
                <w:b/>
              </w:rPr>
            </w:pPr>
            <w:r>
              <w:rPr>
                <w:b/>
              </w:rPr>
              <w:t>2008-09</w:t>
            </w:r>
          </w:p>
        </w:tc>
      </w:tr>
      <w:tr w:rsidR="00CA332D" w:rsidTr="00CA332D">
        <w:tc>
          <w:tcPr>
            <w:tcW w:w="1008" w:type="dxa"/>
          </w:tcPr>
          <w:p w:rsidR="00CA332D" w:rsidRDefault="00CA332D" w:rsidP="00CA332D">
            <w:pPr>
              <w:rPr>
                <w:b/>
              </w:rPr>
            </w:pPr>
            <w:r>
              <w:rPr>
                <w:b/>
              </w:rPr>
              <w:t>3</w:t>
            </w:r>
            <w:r w:rsidRPr="001C2713">
              <w:rPr>
                <w:b/>
                <w:vertAlign w:val="superscript"/>
              </w:rPr>
              <w:t>rd</w:t>
            </w:r>
            <w:r>
              <w:rPr>
                <w:b/>
              </w:rPr>
              <w:t xml:space="preserve"> </w:t>
            </w:r>
          </w:p>
        </w:tc>
        <w:tc>
          <w:tcPr>
            <w:tcW w:w="1350" w:type="dxa"/>
          </w:tcPr>
          <w:p w:rsidR="00CA332D" w:rsidRDefault="00CA332D" w:rsidP="00CA332D">
            <w:pPr>
              <w:rPr>
                <w:b/>
              </w:rPr>
            </w:pPr>
            <w:r>
              <w:rPr>
                <w:b/>
              </w:rPr>
              <w:t>2009-10</w:t>
            </w:r>
          </w:p>
        </w:tc>
        <w:tc>
          <w:tcPr>
            <w:tcW w:w="1080" w:type="dxa"/>
          </w:tcPr>
          <w:p w:rsidR="00CA332D" w:rsidRDefault="00CA332D" w:rsidP="00CA332D">
            <w:pPr>
              <w:rPr>
                <w:b/>
              </w:rPr>
            </w:pPr>
            <w:r>
              <w:rPr>
                <w:b/>
              </w:rPr>
              <w:t>2010-11</w:t>
            </w:r>
          </w:p>
        </w:tc>
        <w:tc>
          <w:tcPr>
            <w:tcW w:w="1260" w:type="dxa"/>
          </w:tcPr>
          <w:p w:rsidR="00CA332D" w:rsidRDefault="00CA332D" w:rsidP="00CA332D">
            <w:pPr>
              <w:rPr>
                <w:b/>
              </w:rPr>
            </w:pPr>
            <w:r>
              <w:rPr>
                <w:b/>
              </w:rPr>
              <w:t>2011-12</w:t>
            </w:r>
          </w:p>
        </w:tc>
        <w:tc>
          <w:tcPr>
            <w:tcW w:w="1170" w:type="dxa"/>
          </w:tcPr>
          <w:p w:rsidR="00CA332D" w:rsidRDefault="00CA332D" w:rsidP="00CA332D">
            <w:pPr>
              <w:rPr>
                <w:b/>
              </w:rPr>
            </w:pPr>
            <w:r>
              <w:rPr>
                <w:b/>
              </w:rPr>
              <w:t>2012-13</w:t>
            </w:r>
          </w:p>
        </w:tc>
        <w:tc>
          <w:tcPr>
            <w:tcW w:w="1080" w:type="dxa"/>
          </w:tcPr>
          <w:p w:rsidR="00CA332D" w:rsidRDefault="00CA332D" w:rsidP="00CA332D">
            <w:pPr>
              <w:rPr>
                <w:b/>
              </w:rPr>
            </w:pPr>
            <w:r>
              <w:rPr>
                <w:b/>
              </w:rPr>
              <w:t>2013-14</w:t>
            </w:r>
          </w:p>
        </w:tc>
      </w:tr>
      <w:tr w:rsidR="00CA332D" w:rsidTr="00CA332D">
        <w:tc>
          <w:tcPr>
            <w:tcW w:w="1008" w:type="dxa"/>
          </w:tcPr>
          <w:p w:rsidR="00CA332D" w:rsidRDefault="00CA332D" w:rsidP="00CA332D">
            <w:pPr>
              <w:rPr>
                <w:b/>
              </w:rPr>
            </w:pPr>
            <w:r>
              <w:rPr>
                <w:b/>
              </w:rPr>
              <w:t>4</w:t>
            </w:r>
            <w:r w:rsidRPr="001C2713">
              <w:rPr>
                <w:b/>
                <w:vertAlign w:val="superscript"/>
              </w:rPr>
              <w:t>th</w:t>
            </w:r>
            <w:r>
              <w:rPr>
                <w:b/>
              </w:rPr>
              <w:t xml:space="preserve"> </w:t>
            </w:r>
          </w:p>
        </w:tc>
        <w:tc>
          <w:tcPr>
            <w:tcW w:w="1350" w:type="dxa"/>
          </w:tcPr>
          <w:p w:rsidR="00CA332D" w:rsidRDefault="00CA332D" w:rsidP="00CA332D">
            <w:pPr>
              <w:rPr>
                <w:b/>
              </w:rPr>
            </w:pPr>
            <w:r>
              <w:rPr>
                <w:b/>
              </w:rPr>
              <w:t>2014-15</w:t>
            </w:r>
          </w:p>
        </w:tc>
        <w:tc>
          <w:tcPr>
            <w:tcW w:w="1080" w:type="dxa"/>
          </w:tcPr>
          <w:p w:rsidR="00CA332D" w:rsidRDefault="00CA332D" w:rsidP="00CA332D">
            <w:pPr>
              <w:rPr>
                <w:b/>
              </w:rPr>
            </w:pPr>
            <w:r>
              <w:rPr>
                <w:b/>
              </w:rPr>
              <w:t>2015-16</w:t>
            </w:r>
          </w:p>
        </w:tc>
        <w:tc>
          <w:tcPr>
            <w:tcW w:w="1260" w:type="dxa"/>
          </w:tcPr>
          <w:p w:rsidR="00CA332D" w:rsidRDefault="00CA332D" w:rsidP="00CA332D">
            <w:pPr>
              <w:rPr>
                <w:b/>
              </w:rPr>
            </w:pPr>
            <w:r>
              <w:rPr>
                <w:b/>
              </w:rPr>
              <w:t>2016-17</w:t>
            </w:r>
          </w:p>
        </w:tc>
        <w:tc>
          <w:tcPr>
            <w:tcW w:w="1170" w:type="dxa"/>
          </w:tcPr>
          <w:p w:rsidR="00CA332D" w:rsidRDefault="00CA332D" w:rsidP="00CA332D">
            <w:pPr>
              <w:rPr>
                <w:b/>
              </w:rPr>
            </w:pPr>
          </w:p>
        </w:tc>
        <w:tc>
          <w:tcPr>
            <w:tcW w:w="1080" w:type="dxa"/>
          </w:tcPr>
          <w:p w:rsidR="00CA332D" w:rsidRDefault="00CA332D" w:rsidP="00CA332D">
            <w:pPr>
              <w:rPr>
                <w:b/>
              </w:rPr>
            </w:pPr>
          </w:p>
        </w:tc>
      </w:tr>
    </w:tbl>
    <w:p w:rsidR="00CA332D" w:rsidRDefault="00CA332D" w:rsidP="00CA332D">
      <w:pPr>
        <w:spacing w:line="240" w:lineRule="auto"/>
        <w:jc w:val="center"/>
        <w:rPr>
          <w:b/>
        </w:rPr>
      </w:pPr>
    </w:p>
    <w:p w:rsidR="00CA332D" w:rsidRPr="003F33B0" w:rsidRDefault="005C70DF" w:rsidP="00CA332D">
      <w:pPr>
        <w:spacing w:line="240" w:lineRule="auto"/>
        <w:jc w:val="center"/>
        <w:rPr>
          <w:b/>
        </w:rPr>
      </w:pPr>
      <w:r w:rsidRPr="003F33B0">
        <w:rPr>
          <w:b/>
        </w:rPr>
        <w:t>Annual Performance</w:t>
      </w:r>
      <w:r w:rsidR="00CA332D" w:rsidRPr="003F33B0">
        <w:rPr>
          <w:b/>
        </w:rPr>
        <w:t xml:space="preserve"> Monitoring Report</w:t>
      </w:r>
      <w:r w:rsidR="00CA332D">
        <w:rPr>
          <w:b/>
        </w:rPr>
        <w:t xml:space="preserve">                                 </w:t>
      </w:r>
    </w:p>
    <w:tbl>
      <w:tblPr>
        <w:tblStyle w:val="TableGrid"/>
        <w:tblW w:w="0" w:type="auto"/>
        <w:tblLook w:val="04A0"/>
      </w:tblPr>
      <w:tblGrid>
        <w:gridCol w:w="1197"/>
        <w:gridCol w:w="1197"/>
        <w:gridCol w:w="1197"/>
        <w:gridCol w:w="1197"/>
        <w:gridCol w:w="1197"/>
        <w:gridCol w:w="1197"/>
        <w:gridCol w:w="1197"/>
        <w:gridCol w:w="1197"/>
      </w:tblGrid>
      <w:tr w:rsidR="00CA332D" w:rsidTr="00CA332D">
        <w:tc>
          <w:tcPr>
            <w:tcW w:w="1197" w:type="dxa"/>
          </w:tcPr>
          <w:p w:rsidR="00CA332D" w:rsidRPr="007939A3" w:rsidRDefault="00CA332D" w:rsidP="00CA332D">
            <w:pPr>
              <w:jc w:val="center"/>
              <w:rPr>
                <w:sz w:val="18"/>
                <w:szCs w:val="18"/>
              </w:rPr>
            </w:pPr>
            <w:r w:rsidRPr="007939A3">
              <w:rPr>
                <w:sz w:val="18"/>
                <w:szCs w:val="18"/>
              </w:rPr>
              <w:t>Year</w:t>
            </w:r>
          </w:p>
          <w:p w:rsidR="00CA332D" w:rsidRPr="007939A3" w:rsidRDefault="00CA332D" w:rsidP="00CA332D">
            <w:pPr>
              <w:jc w:val="center"/>
              <w:rPr>
                <w:sz w:val="18"/>
                <w:szCs w:val="18"/>
              </w:rPr>
            </w:pPr>
            <w:r w:rsidRPr="007939A3">
              <w:rPr>
                <w:sz w:val="18"/>
                <w:szCs w:val="18"/>
              </w:rPr>
              <w:t>(1)</w:t>
            </w:r>
          </w:p>
        </w:tc>
        <w:tc>
          <w:tcPr>
            <w:tcW w:w="1197" w:type="dxa"/>
          </w:tcPr>
          <w:p w:rsidR="00CA332D" w:rsidRDefault="00CA332D" w:rsidP="00CA332D">
            <w:pPr>
              <w:jc w:val="center"/>
              <w:rPr>
                <w:sz w:val="18"/>
                <w:szCs w:val="18"/>
              </w:rPr>
            </w:pPr>
            <w:r w:rsidRPr="007939A3">
              <w:rPr>
                <w:sz w:val="18"/>
                <w:szCs w:val="18"/>
              </w:rPr>
              <w:t>FOB Value of Export</w:t>
            </w:r>
          </w:p>
          <w:p w:rsidR="00CA332D" w:rsidRPr="007939A3" w:rsidRDefault="00CA332D" w:rsidP="00CA332D">
            <w:pPr>
              <w:jc w:val="center"/>
              <w:rPr>
                <w:sz w:val="18"/>
                <w:szCs w:val="18"/>
              </w:rPr>
            </w:pPr>
            <w:r>
              <w:rPr>
                <w:sz w:val="18"/>
                <w:szCs w:val="18"/>
              </w:rPr>
              <w:t>(2)</w:t>
            </w:r>
          </w:p>
        </w:tc>
        <w:tc>
          <w:tcPr>
            <w:tcW w:w="1197" w:type="dxa"/>
          </w:tcPr>
          <w:p w:rsidR="00CA332D" w:rsidRDefault="00CA332D" w:rsidP="00CA332D">
            <w:pPr>
              <w:jc w:val="center"/>
              <w:rPr>
                <w:sz w:val="18"/>
                <w:szCs w:val="18"/>
              </w:rPr>
            </w:pPr>
            <w:r w:rsidRPr="007939A3">
              <w:rPr>
                <w:sz w:val="18"/>
                <w:szCs w:val="18"/>
              </w:rPr>
              <w:t xml:space="preserve">Imported </w:t>
            </w:r>
            <w:r>
              <w:rPr>
                <w:sz w:val="18"/>
                <w:szCs w:val="18"/>
              </w:rPr>
              <w:t xml:space="preserve">Raw </w:t>
            </w:r>
            <w:r w:rsidRPr="007939A3">
              <w:rPr>
                <w:sz w:val="18"/>
                <w:szCs w:val="18"/>
              </w:rPr>
              <w:t>Material consumed during the year</w:t>
            </w:r>
          </w:p>
          <w:p w:rsidR="00CA332D" w:rsidRPr="007939A3" w:rsidRDefault="00CA332D" w:rsidP="00CA332D">
            <w:pPr>
              <w:jc w:val="center"/>
              <w:rPr>
                <w:sz w:val="18"/>
                <w:szCs w:val="18"/>
              </w:rPr>
            </w:pPr>
            <w:r>
              <w:rPr>
                <w:sz w:val="18"/>
                <w:szCs w:val="18"/>
              </w:rPr>
              <w:t>(3)</w:t>
            </w:r>
          </w:p>
        </w:tc>
        <w:tc>
          <w:tcPr>
            <w:tcW w:w="1197" w:type="dxa"/>
          </w:tcPr>
          <w:p w:rsidR="00CA332D" w:rsidRDefault="005C70DF" w:rsidP="00CA332D">
            <w:pPr>
              <w:jc w:val="center"/>
              <w:rPr>
                <w:sz w:val="18"/>
                <w:szCs w:val="18"/>
              </w:rPr>
            </w:pPr>
            <w:r w:rsidRPr="007939A3">
              <w:rPr>
                <w:sz w:val="18"/>
                <w:szCs w:val="18"/>
              </w:rPr>
              <w:t>Amortized</w:t>
            </w:r>
            <w:r w:rsidR="00CA332D" w:rsidRPr="007939A3">
              <w:rPr>
                <w:sz w:val="18"/>
                <w:szCs w:val="18"/>
              </w:rPr>
              <w:t xml:space="preserve"> value of Capital Goods</w:t>
            </w:r>
          </w:p>
          <w:p w:rsidR="00CA332D" w:rsidRPr="007939A3" w:rsidRDefault="00CA332D" w:rsidP="00CA332D">
            <w:pPr>
              <w:jc w:val="center"/>
              <w:rPr>
                <w:sz w:val="18"/>
                <w:szCs w:val="18"/>
              </w:rPr>
            </w:pPr>
            <w:r>
              <w:rPr>
                <w:sz w:val="18"/>
                <w:szCs w:val="18"/>
              </w:rPr>
              <w:t>(4)</w:t>
            </w:r>
          </w:p>
        </w:tc>
        <w:tc>
          <w:tcPr>
            <w:tcW w:w="1197" w:type="dxa"/>
          </w:tcPr>
          <w:p w:rsidR="00CA332D" w:rsidRDefault="00CA332D" w:rsidP="00CA332D">
            <w:pPr>
              <w:jc w:val="center"/>
              <w:rPr>
                <w:sz w:val="18"/>
                <w:szCs w:val="18"/>
              </w:rPr>
            </w:pPr>
            <w:r w:rsidRPr="007939A3">
              <w:rPr>
                <w:sz w:val="18"/>
                <w:szCs w:val="18"/>
              </w:rPr>
              <w:t>Other outflow in foreign currency</w:t>
            </w:r>
          </w:p>
          <w:p w:rsidR="00CA332D" w:rsidRPr="007939A3" w:rsidRDefault="00CA332D" w:rsidP="00CA332D">
            <w:pPr>
              <w:jc w:val="center"/>
              <w:rPr>
                <w:sz w:val="18"/>
                <w:szCs w:val="18"/>
              </w:rPr>
            </w:pPr>
            <w:r>
              <w:rPr>
                <w:sz w:val="18"/>
                <w:szCs w:val="18"/>
              </w:rPr>
              <w:t>(5)</w:t>
            </w:r>
          </w:p>
        </w:tc>
        <w:tc>
          <w:tcPr>
            <w:tcW w:w="1197" w:type="dxa"/>
          </w:tcPr>
          <w:p w:rsidR="00CA332D" w:rsidRDefault="00CA332D" w:rsidP="00CA332D">
            <w:pPr>
              <w:jc w:val="center"/>
              <w:rPr>
                <w:sz w:val="18"/>
                <w:szCs w:val="18"/>
              </w:rPr>
            </w:pPr>
            <w:r w:rsidRPr="007939A3">
              <w:rPr>
                <w:sz w:val="18"/>
                <w:szCs w:val="18"/>
              </w:rPr>
              <w:t>Total outflow</w:t>
            </w:r>
          </w:p>
          <w:p w:rsidR="00CA332D" w:rsidRPr="007939A3" w:rsidRDefault="00CA332D" w:rsidP="00CA332D">
            <w:pPr>
              <w:jc w:val="center"/>
              <w:rPr>
                <w:sz w:val="18"/>
                <w:szCs w:val="18"/>
              </w:rPr>
            </w:pPr>
            <w:r>
              <w:rPr>
                <w:sz w:val="18"/>
                <w:szCs w:val="18"/>
              </w:rPr>
              <w:t>6=3+4+5</w:t>
            </w:r>
          </w:p>
        </w:tc>
        <w:tc>
          <w:tcPr>
            <w:tcW w:w="1197" w:type="dxa"/>
          </w:tcPr>
          <w:p w:rsidR="00CA332D" w:rsidRDefault="00CA332D" w:rsidP="00CA332D">
            <w:pPr>
              <w:jc w:val="center"/>
              <w:rPr>
                <w:sz w:val="18"/>
                <w:szCs w:val="18"/>
              </w:rPr>
            </w:pPr>
            <w:r w:rsidRPr="007939A3">
              <w:rPr>
                <w:sz w:val="18"/>
                <w:szCs w:val="18"/>
              </w:rPr>
              <w:t>NFE</w:t>
            </w:r>
          </w:p>
          <w:p w:rsidR="00CA332D" w:rsidRDefault="00CA332D" w:rsidP="00CA332D">
            <w:pPr>
              <w:jc w:val="center"/>
              <w:rPr>
                <w:sz w:val="18"/>
                <w:szCs w:val="18"/>
              </w:rPr>
            </w:pPr>
            <w:r>
              <w:rPr>
                <w:sz w:val="18"/>
                <w:szCs w:val="18"/>
              </w:rPr>
              <w:t>(Rs. in Crore)</w:t>
            </w:r>
          </w:p>
          <w:p w:rsidR="00CA332D" w:rsidRPr="007939A3" w:rsidRDefault="00CA332D" w:rsidP="00CA332D">
            <w:pPr>
              <w:jc w:val="center"/>
              <w:rPr>
                <w:sz w:val="18"/>
                <w:szCs w:val="18"/>
              </w:rPr>
            </w:pPr>
            <w:r>
              <w:rPr>
                <w:sz w:val="18"/>
                <w:szCs w:val="18"/>
              </w:rPr>
              <w:t>7=(2-6)</w:t>
            </w:r>
          </w:p>
        </w:tc>
        <w:tc>
          <w:tcPr>
            <w:tcW w:w="1197" w:type="dxa"/>
          </w:tcPr>
          <w:p w:rsidR="00CA332D" w:rsidRDefault="00CA332D" w:rsidP="00CA332D">
            <w:pPr>
              <w:jc w:val="center"/>
              <w:rPr>
                <w:sz w:val="18"/>
                <w:szCs w:val="18"/>
              </w:rPr>
            </w:pPr>
            <w:r w:rsidRPr="007939A3">
              <w:rPr>
                <w:sz w:val="18"/>
                <w:szCs w:val="18"/>
              </w:rPr>
              <w:t>Cumulative NFE</w:t>
            </w:r>
            <w:r>
              <w:rPr>
                <w:sz w:val="18"/>
                <w:szCs w:val="18"/>
              </w:rPr>
              <w:t xml:space="preserve"> </w:t>
            </w:r>
          </w:p>
          <w:p w:rsidR="00CA332D" w:rsidRDefault="00CA332D" w:rsidP="00CA332D">
            <w:pPr>
              <w:jc w:val="center"/>
              <w:rPr>
                <w:sz w:val="18"/>
                <w:szCs w:val="18"/>
              </w:rPr>
            </w:pPr>
            <w:r>
              <w:rPr>
                <w:sz w:val="18"/>
                <w:szCs w:val="18"/>
              </w:rPr>
              <w:t>(Rs. in Crore)</w:t>
            </w:r>
          </w:p>
          <w:p w:rsidR="00CA332D" w:rsidRPr="007939A3" w:rsidRDefault="00CA332D" w:rsidP="00CA332D">
            <w:pPr>
              <w:jc w:val="center"/>
              <w:rPr>
                <w:sz w:val="18"/>
                <w:szCs w:val="18"/>
              </w:rPr>
            </w:pPr>
            <w:r>
              <w:rPr>
                <w:sz w:val="18"/>
                <w:szCs w:val="18"/>
              </w:rPr>
              <w:t>(8)</w:t>
            </w:r>
          </w:p>
        </w:tc>
      </w:tr>
      <w:tr w:rsidR="00CA332D" w:rsidTr="00CA332D">
        <w:tc>
          <w:tcPr>
            <w:tcW w:w="1197" w:type="dxa"/>
          </w:tcPr>
          <w:p w:rsidR="00CA332D" w:rsidRDefault="00CA332D" w:rsidP="00CA332D">
            <w:pPr>
              <w:jc w:val="center"/>
            </w:pPr>
            <w:r>
              <w:t>2014-15</w:t>
            </w:r>
          </w:p>
        </w:tc>
        <w:tc>
          <w:tcPr>
            <w:tcW w:w="1197" w:type="dxa"/>
          </w:tcPr>
          <w:p w:rsidR="00CA332D" w:rsidRDefault="00CA332D" w:rsidP="00CA332D">
            <w:pPr>
              <w:jc w:val="center"/>
            </w:pPr>
            <w:r>
              <w:t>27.31</w:t>
            </w:r>
          </w:p>
        </w:tc>
        <w:tc>
          <w:tcPr>
            <w:tcW w:w="1197" w:type="dxa"/>
          </w:tcPr>
          <w:p w:rsidR="00CA332D" w:rsidRDefault="00CA332D" w:rsidP="00CA332D">
            <w:pPr>
              <w:jc w:val="center"/>
            </w:pPr>
            <w:r>
              <w:t>3.74</w:t>
            </w:r>
          </w:p>
        </w:tc>
        <w:tc>
          <w:tcPr>
            <w:tcW w:w="1197" w:type="dxa"/>
          </w:tcPr>
          <w:p w:rsidR="00CA332D" w:rsidRDefault="00CA332D" w:rsidP="00CA332D">
            <w:pPr>
              <w:jc w:val="center"/>
            </w:pPr>
            <w:r>
              <w:t>0.54</w:t>
            </w:r>
          </w:p>
        </w:tc>
        <w:tc>
          <w:tcPr>
            <w:tcW w:w="1197" w:type="dxa"/>
          </w:tcPr>
          <w:p w:rsidR="00CA332D" w:rsidRDefault="00CA332D" w:rsidP="00CA332D">
            <w:pPr>
              <w:jc w:val="center"/>
            </w:pPr>
            <w:r>
              <w:t>0.15</w:t>
            </w:r>
          </w:p>
        </w:tc>
        <w:tc>
          <w:tcPr>
            <w:tcW w:w="1197" w:type="dxa"/>
          </w:tcPr>
          <w:p w:rsidR="00CA332D" w:rsidRDefault="00CA332D" w:rsidP="00CA332D">
            <w:pPr>
              <w:jc w:val="center"/>
            </w:pPr>
            <w:r>
              <w:t>4.43</w:t>
            </w:r>
          </w:p>
        </w:tc>
        <w:tc>
          <w:tcPr>
            <w:tcW w:w="1197" w:type="dxa"/>
          </w:tcPr>
          <w:p w:rsidR="00CA332D" w:rsidRDefault="00CA332D" w:rsidP="00CA332D">
            <w:pPr>
              <w:jc w:val="center"/>
            </w:pPr>
            <w:r>
              <w:t>22.89</w:t>
            </w:r>
          </w:p>
        </w:tc>
        <w:tc>
          <w:tcPr>
            <w:tcW w:w="1197" w:type="dxa"/>
          </w:tcPr>
          <w:p w:rsidR="00CA332D" w:rsidRDefault="00CA332D" w:rsidP="00CA332D">
            <w:pPr>
              <w:jc w:val="center"/>
            </w:pPr>
            <w:r>
              <w:t>22.89</w:t>
            </w:r>
          </w:p>
        </w:tc>
      </w:tr>
      <w:tr w:rsidR="00CA332D" w:rsidTr="00CA332D">
        <w:tc>
          <w:tcPr>
            <w:tcW w:w="1197" w:type="dxa"/>
          </w:tcPr>
          <w:p w:rsidR="00CA332D" w:rsidRDefault="00CA332D" w:rsidP="00CA332D">
            <w:pPr>
              <w:jc w:val="center"/>
            </w:pPr>
            <w:r>
              <w:t>2015-16</w:t>
            </w:r>
          </w:p>
        </w:tc>
        <w:tc>
          <w:tcPr>
            <w:tcW w:w="1197" w:type="dxa"/>
          </w:tcPr>
          <w:p w:rsidR="00CA332D" w:rsidRDefault="00CA332D" w:rsidP="00CA332D">
            <w:pPr>
              <w:jc w:val="center"/>
            </w:pPr>
            <w:r>
              <w:t>25.48</w:t>
            </w:r>
          </w:p>
        </w:tc>
        <w:tc>
          <w:tcPr>
            <w:tcW w:w="1197" w:type="dxa"/>
          </w:tcPr>
          <w:p w:rsidR="00CA332D" w:rsidRDefault="00CA332D" w:rsidP="00CA332D">
            <w:pPr>
              <w:jc w:val="center"/>
            </w:pPr>
            <w:r>
              <w:t>3.90</w:t>
            </w:r>
          </w:p>
        </w:tc>
        <w:tc>
          <w:tcPr>
            <w:tcW w:w="1197" w:type="dxa"/>
          </w:tcPr>
          <w:p w:rsidR="00CA332D" w:rsidRDefault="00CA332D" w:rsidP="00CA332D">
            <w:pPr>
              <w:jc w:val="center"/>
            </w:pPr>
            <w:r>
              <w:t>0.52</w:t>
            </w:r>
          </w:p>
        </w:tc>
        <w:tc>
          <w:tcPr>
            <w:tcW w:w="1197" w:type="dxa"/>
          </w:tcPr>
          <w:p w:rsidR="00CA332D" w:rsidRDefault="00CA332D" w:rsidP="00CA332D">
            <w:pPr>
              <w:jc w:val="center"/>
            </w:pPr>
            <w:r>
              <w:t>0.00</w:t>
            </w:r>
          </w:p>
        </w:tc>
        <w:tc>
          <w:tcPr>
            <w:tcW w:w="1197" w:type="dxa"/>
          </w:tcPr>
          <w:p w:rsidR="00CA332D" w:rsidRDefault="00CA332D" w:rsidP="00CA332D">
            <w:pPr>
              <w:jc w:val="center"/>
            </w:pPr>
            <w:r>
              <w:t>4.42</w:t>
            </w:r>
          </w:p>
        </w:tc>
        <w:tc>
          <w:tcPr>
            <w:tcW w:w="1197" w:type="dxa"/>
          </w:tcPr>
          <w:p w:rsidR="00CA332D" w:rsidRDefault="00CA332D" w:rsidP="00CA332D">
            <w:pPr>
              <w:jc w:val="center"/>
            </w:pPr>
            <w:r>
              <w:t>21.05</w:t>
            </w:r>
          </w:p>
        </w:tc>
        <w:tc>
          <w:tcPr>
            <w:tcW w:w="1197" w:type="dxa"/>
          </w:tcPr>
          <w:p w:rsidR="00CA332D" w:rsidRDefault="00CA332D" w:rsidP="00CA332D">
            <w:pPr>
              <w:jc w:val="center"/>
            </w:pPr>
            <w:r>
              <w:t>43.94</w:t>
            </w:r>
          </w:p>
        </w:tc>
      </w:tr>
      <w:tr w:rsidR="00CA332D" w:rsidTr="00CA332D">
        <w:tc>
          <w:tcPr>
            <w:tcW w:w="1197" w:type="dxa"/>
          </w:tcPr>
          <w:p w:rsidR="00CA332D" w:rsidRDefault="00CA332D" w:rsidP="00CA332D">
            <w:pPr>
              <w:jc w:val="center"/>
            </w:pPr>
            <w:r>
              <w:t>2016-17</w:t>
            </w:r>
          </w:p>
        </w:tc>
        <w:tc>
          <w:tcPr>
            <w:tcW w:w="1197" w:type="dxa"/>
          </w:tcPr>
          <w:p w:rsidR="00CA332D" w:rsidRDefault="00CA332D" w:rsidP="00CA332D">
            <w:pPr>
              <w:jc w:val="center"/>
            </w:pPr>
            <w:r>
              <w:t>28.23</w:t>
            </w:r>
          </w:p>
        </w:tc>
        <w:tc>
          <w:tcPr>
            <w:tcW w:w="1197" w:type="dxa"/>
          </w:tcPr>
          <w:p w:rsidR="00CA332D" w:rsidRDefault="00CA332D" w:rsidP="00CA332D">
            <w:pPr>
              <w:jc w:val="center"/>
            </w:pPr>
            <w:r>
              <w:t>3.63</w:t>
            </w:r>
          </w:p>
        </w:tc>
        <w:tc>
          <w:tcPr>
            <w:tcW w:w="1197" w:type="dxa"/>
          </w:tcPr>
          <w:p w:rsidR="00CA332D" w:rsidRDefault="00CA332D" w:rsidP="00CA332D">
            <w:pPr>
              <w:jc w:val="center"/>
            </w:pPr>
            <w:r>
              <w:t>0.53</w:t>
            </w:r>
          </w:p>
        </w:tc>
        <w:tc>
          <w:tcPr>
            <w:tcW w:w="1197" w:type="dxa"/>
          </w:tcPr>
          <w:p w:rsidR="00CA332D" w:rsidRDefault="00CA332D" w:rsidP="00CA332D">
            <w:pPr>
              <w:jc w:val="center"/>
            </w:pPr>
            <w:r>
              <w:t>0.02</w:t>
            </w:r>
          </w:p>
        </w:tc>
        <w:tc>
          <w:tcPr>
            <w:tcW w:w="1197" w:type="dxa"/>
          </w:tcPr>
          <w:p w:rsidR="00CA332D" w:rsidRDefault="00CA332D" w:rsidP="00CA332D">
            <w:pPr>
              <w:jc w:val="center"/>
            </w:pPr>
            <w:r>
              <w:t>4.18</w:t>
            </w:r>
          </w:p>
        </w:tc>
        <w:tc>
          <w:tcPr>
            <w:tcW w:w="1197" w:type="dxa"/>
          </w:tcPr>
          <w:p w:rsidR="00CA332D" w:rsidRDefault="00CA332D" w:rsidP="00CA332D">
            <w:pPr>
              <w:jc w:val="center"/>
            </w:pPr>
            <w:r>
              <w:t>24.05</w:t>
            </w:r>
          </w:p>
        </w:tc>
        <w:tc>
          <w:tcPr>
            <w:tcW w:w="1197" w:type="dxa"/>
          </w:tcPr>
          <w:p w:rsidR="00CA332D" w:rsidRDefault="00CA332D" w:rsidP="00CA332D">
            <w:pPr>
              <w:jc w:val="center"/>
            </w:pPr>
            <w:r>
              <w:t>67.99</w:t>
            </w:r>
          </w:p>
        </w:tc>
      </w:tr>
      <w:tr w:rsidR="00CA332D" w:rsidTr="00CA332D">
        <w:tc>
          <w:tcPr>
            <w:tcW w:w="1197" w:type="dxa"/>
          </w:tcPr>
          <w:p w:rsidR="00CA332D" w:rsidRDefault="00CA332D" w:rsidP="00CA332D">
            <w:pPr>
              <w:jc w:val="center"/>
            </w:pPr>
            <w:r>
              <w:t>2017-18</w:t>
            </w:r>
          </w:p>
        </w:tc>
        <w:tc>
          <w:tcPr>
            <w:tcW w:w="1197" w:type="dxa"/>
          </w:tcPr>
          <w:p w:rsidR="00CA332D" w:rsidRDefault="00CA332D" w:rsidP="00CA332D">
            <w:pPr>
              <w:jc w:val="center"/>
            </w:pPr>
            <w:r>
              <w:t>29.61</w:t>
            </w:r>
          </w:p>
        </w:tc>
        <w:tc>
          <w:tcPr>
            <w:tcW w:w="1197" w:type="dxa"/>
          </w:tcPr>
          <w:p w:rsidR="00CA332D" w:rsidRDefault="00CA332D" w:rsidP="00CA332D">
            <w:pPr>
              <w:jc w:val="center"/>
            </w:pPr>
            <w:r>
              <w:t>4.84</w:t>
            </w:r>
          </w:p>
        </w:tc>
        <w:tc>
          <w:tcPr>
            <w:tcW w:w="1197" w:type="dxa"/>
          </w:tcPr>
          <w:p w:rsidR="00CA332D" w:rsidRDefault="00CA332D" w:rsidP="00CA332D">
            <w:pPr>
              <w:jc w:val="center"/>
            </w:pPr>
            <w:r>
              <w:t>0.45</w:t>
            </w:r>
          </w:p>
        </w:tc>
        <w:tc>
          <w:tcPr>
            <w:tcW w:w="1197" w:type="dxa"/>
          </w:tcPr>
          <w:p w:rsidR="00CA332D" w:rsidRDefault="00CA332D" w:rsidP="00CA332D">
            <w:pPr>
              <w:jc w:val="center"/>
            </w:pPr>
            <w:r>
              <w:t>1.76</w:t>
            </w:r>
          </w:p>
        </w:tc>
        <w:tc>
          <w:tcPr>
            <w:tcW w:w="1197" w:type="dxa"/>
          </w:tcPr>
          <w:p w:rsidR="00CA332D" w:rsidRDefault="00CA332D" w:rsidP="00CA332D">
            <w:pPr>
              <w:jc w:val="center"/>
            </w:pPr>
            <w:r>
              <w:t>7.05</w:t>
            </w:r>
          </w:p>
        </w:tc>
        <w:tc>
          <w:tcPr>
            <w:tcW w:w="1197" w:type="dxa"/>
          </w:tcPr>
          <w:p w:rsidR="00CA332D" w:rsidRDefault="00CA332D" w:rsidP="00CA332D">
            <w:pPr>
              <w:jc w:val="center"/>
            </w:pPr>
            <w:r>
              <w:t>22.56</w:t>
            </w:r>
          </w:p>
        </w:tc>
        <w:tc>
          <w:tcPr>
            <w:tcW w:w="1197" w:type="dxa"/>
          </w:tcPr>
          <w:p w:rsidR="00CA332D" w:rsidRDefault="00CA332D" w:rsidP="00CA332D">
            <w:pPr>
              <w:jc w:val="center"/>
            </w:pPr>
            <w:r>
              <w:t>90.55</w:t>
            </w:r>
          </w:p>
        </w:tc>
      </w:tr>
      <w:tr w:rsidR="00CA332D" w:rsidTr="00CA332D">
        <w:tc>
          <w:tcPr>
            <w:tcW w:w="1197" w:type="dxa"/>
          </w:tcPr>
          <w:p w:rsidR="00CA332D" w:rsidRDefault="00CA332D" w:rsidP="00CA332D">
            <w:pPr>
              <w:jc w:val="center"/>
            </w:pPr>
            <w:r>
              <w:t>2018-19</w:t>
            </w:r>
          </w:p>
        </w:tc>
        <w:tc>
          <w:tcPr>
            <w:tcW w:w="1197" w:type="dxa"/>
          </w:tcPr>
          <w:p w:rsidR="00CA332D" w:rsidRDefault="00CA332D" w:rsidP="00CA332D">
            <w:pPr>
              <w:jc w:val="center"/>
            </w:pPr>
            <w:r>
              <w:t>45.62</w:t>
            </w:r>
          </w:p>
        </w:tc>
        <w:tc>
          <w:tcPr>
            <w:tcW w:w="1197" w:type="dxa"/>
          </w:tcPr>
          <w:p w:rsidR="00CA332D" w:rsidRDefault="00CA332D" w:rsidP="00CA332D">
            <w:pPr>
              <w:jc w:val="center"/>
            </w:pPr>
            <w:r>
              <w:t>6.08</w:t>
            </w:r>
          </w:p>
        </w:tc>
        <w:tc>
          <w:tcPr>
            <w:tcW w:w="1197" w:type="dxa"/>
          </w:tcPr>
          <w:p w:rsidR="00CA332D" w:rsidRDefault="00CA332D" w:rsidP="00CA332D">
            <w:pPr>
              <w:jc w:val="center"/>
            </w:pPr>
            <w:r>
              <w:t>0.55</w:t>
            </w:r>
          </w:p>
        </w:tc>
        <w:tc>
          <w:tcPr>
            <w:tcW w:w="1197" w:type="dxa"/>
          </w:tcPr>
          <w:p w:rsidR="00CA332D" w:rsidRDefault="00CA332D" w:rsidP="00CA332D">
            <w:pPr>
              <w:jc w:val="center"/>
            </w:pPr>
            <w:r>
              <w:t>0.03</w:t>
            </w:r>
          </w:p>
        </w:tc>
        <w:tc>
          <w:tcPr>
            <w:tcW w:w="1197" w:type="dxa"/>
          </w:tcPr>
          <w:p w:rsidR="00CA332D" w:rsidRDefault="00CA332D" w:rsidP="00CA332D">
            <w:pPr>
              <w:jc w:val="center"/>
            </w:pPr>
            <w:r>
              <w:t>6.66</w:t>
            </w:r>
          </w:p>
        </w:tc>
        <w:tc>
          <w:tcPr>
            <w:tcW w:w="1197" w:type="dxa"/>
          </w:tcPr>
          <w:p w:rsidR="00CA332D" w:rsidRDefault="00CA332D" w:rsidP="00CA332D">
            <w:pPr>
              <w:jc w:val="center"/>
            </w:pPr>
            <w:r>
              <w:t>38.96</w:t>
            </w:r>
          </w:p>
        </w:tc>
        <w:tc>
          <w:tcPr>
            <w:tcW w:w="1197" w:type="dxa"/>
          </w:tcPr>
          <w:p w:rsidR="00CA332D" w:rsidRDefault="00CA332D" w:rsidP="00CA332D">
            <w:pPr>
              <w:jc w:val="center"/>
            </w:pPr>
            <w:r>
              <w:t>129.51</w:t>
            </w:r>
          </w:p>
        </w:tc>
      </w:tr>
    </w:tbl>
    <w:p w:rsidR="00CA332D" w:rsidRDefault="00CA332D" w:rsidP="00CA332D">
      <w:pPr>
        <w:spacing w:line="240" w:lineRule="auto"/>
        <w:rPr>
          <w:b/>
          <w:u w:val="single"/>
        </w:rPr>
      </w:pPr>
    </w:p>
    <w:p w:rsidR="00CA332D" w:rsidRDefault="00CA332D" w:rsidP="00CA332D">
      <w:pPr>
        <w:spacing w:line="240" w:lineRule="auto"/>
      </w:pPr>
      <w:r w:rsidRPr="00FA07B7">
        <w:rPr>
          <w:b/>
          <w:u w:val="single"/>
        </w:rPr>
        <w:t>FOB Value of Export</w:t>
      </w:r>
      <w:r>
        <w:t xml:space="preserve"> </w:t>
      </w:r>
    </w:p>
    <w:p w:rsidR="00CA332D" w:rsidRDefault="00CA332D" w:rsidP="00CA332D">
      <w:pPr>
        <w:spacing w:line="240" w:lineRule="auto"/>
        <w:jc w:val="right"/>
      </w:pPr>
      <w:r>
        <w:t>(Rs. in Crore)</w:t>
      </w:r>
    </w:p>
    <w:tbl>
      <w:tblPr>
        <w:tblStyle w:val="TableGrid"/>
        <w:tblW w:w="0" w:type="auto"/>
        <w:tblLook w:val="04A0"/>
      </w:tblPr>
      <w:tblGrid>
        <w:gridCol w:w="1915"/>
        <w:gridCol w:w="1915"/>
        <w:gridCol w:w="1915"/>
        <w:gridCol w:w="1915"/>
        <w:gridCol w:w="1916"/>
      </w:tblGrid>
      <w:tr w:rsidR="00CA332D" w:rsidTr="00CA332D">
        <w:tc>
          <w:tcPr>
            <w:tcW w:w="1915" w:type="dxa"/>
          </w:tcPr>
          <w:p w:rsidR="00CA332D" w:rsidRDefault="00CA332D" w:rsidP="00CA332D">
            <w:pPr>
              <w:jc w:val="center"/>
            </w:pPr>
            <w:r>
              <w:t>Year</w:t>
            </w:r>
          </w:p>
        </w:tc>
        <w:tc>
          <w:tcPr>
            <w:tcW w:w="1915" w:type="dxa"/>
          </w:tcPr>
          <w:p w:rsidR="00CA332D" w:rsidRDefault="00CA332D" w:rsidP="00CA332D">
            <w:pPr>
              <w:jc w:val="center"/>
            </w:pPr>
            <w:r>
              <w:t>Physical Exports</w:t>
            </w:r>
          </w:p>
          <w:p w:rsidR="00CA332D" w:rsidRDefault="00CA332D" w:rsidP="00CA332D">
            <w:pPr>
              <w:jc w:val="center"/>
            </w:pPr>
            <w:r>
              <w:t>(a)</w:t>
            </w:r>
          </w:p>
        </w:tc>
        <w:tc>
          <w:tcPr>
            <w:tcW w:w="1915" w:type="dxa"/>
          </w:tcPr>
          <w:p w:rsidR="00CA332D" w:rsidRDefault="00CA332D" w:rsidP="00CA332D">
            <w:pPr>
              <w:jc w:val="center"/>
            </w:pPr>
            <w:r>
              <w:t>Sales against EEFC A/C u/s 53A(n)</w:t>
            </w:r>
          </w:p>
          <w:p w:rsidR="00CA332D" w:rsidRDefault="00CA332D" w:rsidP="00CA332D">
            <w:pPr>
              <w:jc w:val="center"/>
            </w:pPr>
            <w:r>
              <w:t>(b)</w:t>
            </w:r>
          </w:p>
        </w:tc>
        <w:tc>
          <w:tcPr>
            <w:tcW w:w="1915" w:type="dxa"/>
          </w:tcPr>
          <w:p w:rsidR="00CA332D" w:rsidRDefault="00CA332D" w:rsidP="00CA332D">
            <w:pPr>
              <w:jc w:val="center"/>
            </w:pPr>
            <w:r>
              <w:t>Inter-unit Sales</w:t>
            </w:r>
          </w:p>
          <w:p w:rsidR="00CA332D" w:rsidRDefault="00CA332D" w:rsidP="00CA332D">
            <w:pPr>
              <w:jc w:val="center"/>
            </w:pPr>
            <w:r>
              <w:t>©</w:t>
            </w:r>
          </w:p>
        </w:tc>
        <w:tc>
          <w:tcPr>
            <w:tcW w:w="1916" w:type="dxa"/>
          </w:tcPr>
          <w:p w:rsidR="00CA332D" w:rsidRDefault="00CA332D" w:rsidP="00CA332D">
            <w:pPr>
              <w:jc w:val="center"/>
            </w:pPr>
            <w:r>
              <w:t>Total FOB Value</w:t>
            </w:r>
          </w:p>
          <w:p w:rsidR="00CA332D" w:rsidRDefault="00CA332D" w:rsidP="00CA332D">
            <w:pPr>
              <w:jc w:val="center"/>
            </w:pPr>
            <w:r>
              <w:t>(d)=(a)+(b)+(c)</w:t>
            </w:r>
          </w:p>
        </w:tc>
      </w:tr>
      <w:tr w:rsidR="00CA332D" w:rsidTr="00CA332D">
        <w:tc>
          <w:tcPr>
            <w:tcW w:w="1915" w:type="dxa"/>
          </w:tcPr>
          <w:p w:rsidR="00CA332D" w:rsidRDefault="00CA332D" w:rsidP="00CA332D">
            <w:pPr>
              <w:jc w:val="center"/>
            </w:pPr>
            <w:r>
              <w:t>2017-18</w:t>
            </w:r>
          </w:p>
        </w:tc>
        <w:tc>
          <w:tcPr>
            <w:tcW w:w="1915" w:type="dxa"/>
          </w:tcPr>
          <w:p w:rsidR="00CA332D" w:rsidRDefault="00CA332D" w:rsidP="00CA332D">
            <w:pPr>
              <w:jc w:val="center"/>
            </w:pPr>
            <w:r>
              <w:t>29.61</w:t>
            </w:r>
          </w:p>
        </w:tc>
        <w:tc>
          <w:tcPr>
            <w:tcW w:w="1915" w:type="dxa"/>
          </w:tcPr>
          <w:p w:rsidR="00CA332D" w:rsidRDefault="00CA332D" w:rsidP="00CA332D">
            <w:pPr>
              <w:jc w:val="center"/>
            </w:pPr>
            <w:r>
              <w:t>---</w:t>
            </w:r>
          </w:p>
        </w:tc>
        <w:tc>
          <w:tcPr>
            <w:tcW w:w="1915" w:type="dxa"/>
          </w:tcPr>
          <w:p w:rsidR="00CA332D" w:rsidRDefault="00CA332D" w:rsidP="00CA332D">
            <w:pPr>
              <w:jc w:val="center"/>
            </w:pPr>
            <w:r>
              <w:t>--</w:t>
            </w:r>
          </w:p>
        </w:tc>
        <w:tc>
          <w:tcPr>
            <w:tcW w:w="1916" w:type="dxa"/>
          </w:tcPr>
          <w:p w:rsidR="00CA332D" w:rsidRDefault="00CA332D" w:rsidP="00CA332D">
            <w:pPr>
              <w:jc w:val="center"/>
            </w:pPr>
            <w:r>
              <w:t>29.61</w:t>
            </w:r>
          </w:p>
        </w:tc>
      </w:tr>
      <w:tr w:rsidR="00CA332D" w:rsidTr="00CA332D">
        <w:tc>
          <w:tcPr>
            <w:tcW w:w="1915" w:type="dxa"/>
          </w:tcPr>
          <w:p w:rsidR="00CA332D" w:rsidRDefault="00CA332D" w:rsidP="00CA332D">
            <w:pPr>
              <w:jc w:val="center"/>
            </w:pPr>
            <w:r>
              <w:t>2018-19</w:t>
            </w:r>
          </w:p>
        </w:tc>
        <w:tc>
          <w:tcPr>
            <w:tcW w:w="1915" w:type="dxa"/>
          </w:tcPr>
          <w:p w:rsidR="00CA332D" w:rsidRDefault="00CA332D" w:rsidP="00CA332D">
            <w:pPr>
              <w:jc w:val="center"/>
            </w:pPr>
            <w:r>
              <w:t>45.62</w:t>
            </w:r>
          </w:p>
        </w:tc>
        <w:tc>
          <w:tcPr>
            <w:tcW w:w="1915" w:type="dxa"/>
          </w:tcPr>
          <w:p w:rsidR="00CA332D" w:rsidRDefault="00CA332D" w:rsidP="00CA332D">
            <w:pPr>
              <w:jc w:val="center"/>
            </w:pPr>
            <w:r>
              <w:t>---</w:t>
            </w:r>
          </w:p>
        </w:tc>
        <w:tc>
          <w:tcPr>
            <w:tcW w:w="1915" w:type="dxa"/>
          </w:tcPr>
          <w:p w:rsidR="00CA332D" w:rsidRDefault="00CA332D" w:rsidP="00CA332D">
            <w:pPr>
              <w:jc w:val="center"/>
            </w:pPr>
            <w:r>
              <w:t>--</w:t>
            </w:r>
          </w:p>
        </w:tc>
        <w:tc>
          <w:tcPr>
            <w:tcW w:w="1916" w:type="dxa"/>
          </w:tcPr>
          <w:p w:rsidR="00CA332D" w:rsidRDefault="00CA332D" w:rsidP="00CA332D">
            <w:pPr>
              <w:jc w:val="center"/>
            </w:pPr>
            <w:r>
              <w:t>45.62</w:t>
            </w:r>
          </w:p>
        </w:tc>
      </w:tr>
    </w:tbl>
    <w:p w:rsidR="00CA332D" w:rsidRDefault="00CA332D" w:rsidP="00CA332D">
      <w:pPr>
        <w:spacing w:line="240" w:lineRule="auto"/>
      </w:pPr>
    </w:p>
    <w:p w:rsidR="00CA332D" w:rsidRPr="00282CF4" w:rsidRDefault="00CA332D" w:rsidP="00CA332D">
      <w:pPr>
        <w:spacing w:line="240" w:lineRule="auto"/>
        <w:rPr>
          <w:b/>
          <w:u w:val="single"/>
        </w:rPr>
      </w:pPr>
    </w:p>
    <w:p w:rsidR="00CA332D" w:rsidRDefault="00CA332D" w:rsidP="00CA332D">
      <w:pPr>
        <w:spacing w:line="240" w:lineRule="auto"/>
        <w:rPr>
          <w:b/>
          <w:sz w:val="24"/>
          <w:szCs w:val="24"/>
          <w:u w:val="single"/>
        </w:rPr>
      </w:pPr>
      <w:r w:rsidRPr="004F1AD0">
        <w:rPr>
          <w:b/>
          <w:sz w:val="24"/>
          <w:szCs w:val="24"/>
          <w:u w:val="single"/>
        </w:rPr>
        <w:t>Cases pending for Foreign Exchange Realization as per APR</w:t>
      </w:r>
    </w:p>
    <w:p w:rsidR="005C70DF" w:rsidRPr="004F1AD0" w:rsidRDefault="005C70DF" w:rsidP="00CA332D">
      <w:pPr>
        <w:spacing w:line="240" w:lineRule="auto"/>
        <w:rPr>
          <w:b/>
          <w:sz w:val="24"/>
          <w:szCs w:val="24"/>
          <w:u w:val="single"/>
        </w:rPr>
      </w:pPr>
    </w:p>
    <w:tbl>
      <w:tblPr>
        <w:tblStyle w:val="TableGrid"/>
        <w:tblW w:w="0" w:type="auto"/>
        <w:tblInd w:w="1998" w:type="dxa"/>
        <w:tblLook w:val="04A0"/>
      </w:tblPr>
      <w:tblGrid>
        <w:gridCol w:w="2160"/>
        <w:gridCol w:w="2070"/>
        <w:gridCol w:w="2250"/>
      </w:tblGrid>
      <w:tr w:rsidR="00CA332D" w:rsidTr="00CA332D">
        <w:tc>
          <w:tcPr>
            <w:tcW w:w="2160" w:type="dxa"/>
          </w:tcPr>
          <w:p w:rsidR="00CA332D" w:rsidRDefault="00CA332D" w:rsidP="00CA332D">
            <w:pPr>
              <w:jc w:val="center"/>
            </w:pPr>
            <w:r>
              <w:t>Year</w:t>
            </w:r>
          </w:p>
        </w:tc>
        <w:tc>
          <w:tcPr>
            <w:tcW w:w="2070" w:type="dxa"/>
          </w:tcPr>
          <w:p w:rsidR="00CA332D" w:rsidRDefault="00CA332D" w:rsidP="00CA332D">
            <w:pPr>
              <w:jc w:val="center"/>
            </w:pPr>
            <w:r>
              <w:t>Pending Realization</w:t>
            </w:r>
          </w:p>
          <w:p w:rsidR="00CA332D" w:rsidRDefault="00CA332D" w:rsidP="00CA332D">
            <w:pPr>
              <w:jc w:val="center"/>
            </w:pPr>
            <w:r>
              <w:t>(</w:t>
            </w:r>
            <w:r>
              <w:rPr>
                <w:sz w:val="18"/>
                <w:szCs w:val="18"/>
              </w:rPr>
              <w:t xml:space="preserve"> Rs. in Crore)</w:t>
            </w:r>
          </w:p>
        </w:tc>
        <w:tc>
          <w:tcPr>
            <w:tcW w:w="2250" w:type="dxa"/>
          </w:tcPr>
          <w:p w:rsidR="00CA332D" w:rsidRDefault="00CA332D" w:rsidP="00CA332D">
            <w:pPr>
              <w:jc w:val="center"/>
            </w:pPr>
            <w:r>
              <w:t>Cumulative Pending Realization (in crore)</w:t>
            </w:r>
          </w:p>
        </w:tc>
      </w:tr>
      <w:tr w:rsidR="00CA332D" w:rsidTr="00CA332D">
        <w:tc>
          <w:tcPr>
            <w:tcW w:w="2160" w:type="dxa"/>
          </w:tcPr>
          <w:p w:rsidR="00CA332D" w:rsidRDefault="00CA332D" w:rsidP="00CA332D">
            <w:pPr>
              <w:jc w:val="center"/>
            </w:pPr>
            <w:r>
              <w:t xml:space="preserve">2017-18               </w:t>
            </w:r>
          </w:p>
        </w:tc>
        <w:tc>
          <w:tcPr>
            <w:tcW w:w="2070" w:type="dxa"/>
          </w:tcPr>
          <w:p w:rsidR="00CA332D" w:rsidRDefault="00CA332D" w:rsidP="00CA332D">
            <w:pPr>
              <w:jc w:val="center"/>
            </w:pPr>
            <w:r>
              <w:t>Nil</w:t>
            </w:r>
          </w:p>
        </w:tc>
        <w:tc>
          <w:tcPr>
            <w:tcW w:w="2250" w:type="dxa"/>
          </w:tcPr>
          <w:p w:rsidR="00CA332D" w:rsidRDefault="00CA332D" w:rsidP="00CA332D">
            <w:pPr>
              <w:jc w:val="center"/>
            </w:pPr>
            <w:r>
              <w:t>Nil</w:t>
            </w:r>
          </w:p>
        </w:tc>
      </w:tr>
      <w:tr w:rsidR="00CA332D" w:rsidTr="00CA332D">
        <w:tc>
          <w:tcPr>
            <w:tcW w:w="2160" w:type="dxa"/>
          </w:tcPr>
          <w:p w:rsidR="00CA332D" w:rsidRDefault="00CA332D" w:rsidP="00CA332D">
            <w:pPr>
              <w:jc w:val="center"/>
            </w:pPr>
            <w:r>
              <w:t>2018-19</w:t>
            </w:r>
          </w:p>
        </w:tc>
        <w:tc>
          <w:tcPr>
            <w:tcW w:w="2070" w:type="dxa"/>
          </w:tcPr>
          <w:p w:rsidR="00CA332D" w:rsidRDefault="00CA332D" w:rsidP="00CA332D">
            <w:pPr>
              <w:jc w:val="center"/>
            </w:pPr>
            <w:r>
              <w:t>Nil</w:t>
            </w:r>
          </w:p>
        </w:tc>
        <w:tc>
          <w:tcPr>
            <w:tcW w:w="2250" w:type="dxa"/>
          </w:tcPr>
          <w:p w:rsidR="00CA332D" w:rsidRDefault="00CA332D" w:rsidP="00CA332D">
            <w:pPr>
              <w:jc w:val="center"/>
            </w:pPr>
            <w:r>
              <w:t>Nil</w:t>
            </w:r>
          </w:p>
        </w:tc>
      </w:tr>
    </w:tbl>
    <w:p w:rsidR="00CA332D" w:rsidRDefault="00CA332D" w:rsidP="00CA332D">
      <w:pPr>
        <w:spacing w:line="240" w:lineRule="auto"/>
      </w:pPr>
      <w:r>
        <w:tab/>
      </w:r>
    </w:p>
    <w:p w:rsidR="00CA332D" w:rsidRDefault="00CA332D" w:rsidP="00CA332D">
      <w:pPr>
        <w:spacing w:line="240" w:lineRule="auto"/>
        <w:jc w:val="both"/>
      </w:pPr>
      <w:r>
        <w:tab/>
      </w:r>
    </w:p>
    <w:p w:rsidR="00CA332D" w:rsidRDefault="00CA332D" w:rsidP="00CA332D">
      <w:pPr>
        <w:spacing w:line="240" w:lineRule="auto"/>
      </w:pPr>
      <w:r w:rsidRPr="00967CBD">
        <w:rPr>
          <w:b/>
          <w:u w:val="single"/>
        </w:rPr>
        <w:t>Other Information</w:t>
      </w:r>
      <w:r>
        <w:rPr>
          <w:b/>
          <w:u w:val="single"/>
        </w:rPr>
        <w:t xml:space="preserve"> as per APR</w:t>
      </w:r>
      <w:r>
        <w:t xml:space="preserve"> :-</w:t>
      </w:r>
    </w:p>
    <w:tbl>
      <w:tblPr>
        <w:tblStyle w:val="TableGrid"/>
        <w:tblW w:w="0" w:type="auto"/>
        <w:tblInd w:w="1278" w:type="dxa"/>
        <w:tblLook w:val="04A0"/>
      </w:tblPr>
      <w:tblGrid>
        <w:gridCol w:w="1914"/>
        <w:gridCol w:w="1293"/>
        <w:gridCol w:w="1293"/>
        <w:gridCol w:w="2340"/>
      </w:tblGrid>
      <w:tr w:rsidR="00CA332D" w:rsidTr="00CA332D">
        <w:tc>
          <w:tcPr>
            <w:tcW w:w="1914" w:type="dxa"/>
          </w:tcPr>
          <w:p w:rsidR="00CA332D" w:rsidRDefault="00CA332D" w:rsidP="00CA332D">
            <w:pPr>
              <w:jc w:val="center"/>
            </w:pPr>
            <w:r>
              <w:t>Year</w:t>
            </w:r>
          </w:p>
        </w:tc>
        <w:tc>
          <w:tcPr>
            <w:tcW w:w="2586" w:type="dxa"/>
            <w:gridSpan w:val="2"/>
          </w:tcPr>
          <w:p w:rsidR="00CA332D" w:rsidRDefault="00CA332D" w:rsidP="00CA332D">
            <w:pPr>
              <w:jc w:val="center"/>
            </w:pPr>
            <w:r>
              <w:t xml:space="preserve">Investment in Zone </w:t>
            </w:r>
          </w:p>
          <w:p w:rsidR="00CA332D" w:rsidRDefault="00CA332D" w:rsidP="00CA332D">
            <w:pPr>
              <w:jc w:val="center"/>
            </w:pPr>
            <w:r>
              <w:t>(Rs. in Crore)</w:t>
            </w:r>
          </w:p>
        </w:tc>
        <w:tc>
          <w:tcPr>
            <w:tcW w:w="2340" w:type="dxa"/>
          </w:tcPr>
          <w:p w:rsidR="00CA332D" w:rsidRDefault="00CA332D" w:rsidP="00CA332D">
            <w:pPr>
              <w:jc w:val="center"/>
            </w:pPr>
            <w:r>
              <w:t>Employment</w:t>
            </w:r>
          </w:p>
        </w:tc>
      </w:tr>
      <w:tr w:rsidR="00CA332D" w:rsidTr="00CA332D">
        <w:tc>
          <w:tcPr>
            <w:tcW w:w="1914" w:type="dxa"/>
          </w:tcPr>
          <w:p w:rsidR="00CA332D" w:rsidRDefault="00CA332D" w:rsidP="00CA332D">
            <w:pPr>
              <w:jc w:val="center"/>
            </w:pPr>
          </w:p>
        </w:tc>
        <w:tc>
          <w:tcPr>
            <w:tcW w:w="1293" w:type="dxa"/>
          </w:tcPr>
          <w:p w:rsidR="00CA332D" w:rsidRDefault="00CA332D" w:rsidP="00CA332D">
            <w:pPr>
              <w:jc w:val="center"/>
            </w:pPr>
            <w:r>
              <w:t>Building</w:t>
            </w:r>
          </w:p>
        </w:tc>
        <w:tc>
          <w:tcPr>
            <w:tcW w:w="1293" w:type="dxa"/>
          </w:tcPr>
          <w:p w:rsidR="00CA332D" w:rsidRDefault="00CA332D" w:rsidP="00CA332D">
            <w:pPr>
              <w:jc w:val="center"/>
            </w:pPr>
            <w:r>
              <w:t>Plant &amp; Machinery</w:t>
            </w:r>
          </w:p>
        </w:tc>
        <w:tc>
          <w:tcPr>
            <w:tcW w:w="2340" w:type="dxa"/>
          </w:tcPr>
          <w:p w:rsidR="00CA332D" w:rsidRDefault="00CA332D" w:rsidP="00CA332D">
            <w:pPr>
              <w:jc w:val="center"/>
            </w:pPr>
          </w:p>
        </w:tc>
      </w:tr>
      <w:tr w:rsidR="00CA332D" w:rsidTr="00CA332D">
        <w:tc>
          <w:tcPr>
            <w:tcW w:w="1914" w:type="dxa"/>
          </w:tcPr>
          <w:p w:rsidR="00CA332D" w:rsidRDefault="00CA332D" w:rsidP="00CA332D">
            <w:pPr>
              <w:jc w:val="center"/>
            </w:pPr>
            <w:r>
              <w:t>2017-18</w:t>
            </w:r>
          </w:p>
        </w:tc>
        <w:tc>
          <w:tcPr>
            <w:tcW w:w="1293" w:type="dxa"/>
          </w:tcPr>
          <w:p w:rsidR="00CA332D" w:rsidRDefault="00CA332D" w:rsidP="00CA332D">
            <w:pPr>
              <w:jc w:val="center"/>
            </w:pPr>
            <w:r>
              <w:t>4.35</w:t>
            </w:r>
          </w:p>
        </w:tc>
        <w:tc>
          <w:tcPr>
            <w:tcW w:w="1293" w:type="dxa"/>
          </w:tcPr>
          <w:p w:rsidR="00CA332D" w:rsidRDefault="00CA332D" w:rsidP="00CA332D">
            <w:pPr>
              <w:jc w:val="center"/>
            </w:pPr>
            <w:r>
              <w:t>16.74</w:t>
            </w:r>
          </w:p>
        </w:tc>
        <w:tc>
          <w:tcPr>
            <w:tcW w:w="2340" w:type="dxa"/>
          </w:tcPr>
          <w:p w:rsidR="00CA332D" w:rsidRDefault="00CA332D" w:rsidP="00CA332D">
            <w:pPr>
              <w:jc w:val="center"/>
            </w:pPr>
            <w:r>
              <w:t>231</w:t>
            </w:r>
          </w:p>
        </w:tc>
      </w:tr>
      <w:tr w:rsidR="00CA332D" w:rsidTr="00CA332D">
        <w:tc>
          <w:tcPr>
            <w:tcW w:w="1914" w:type="dxa"/>
          </w:tcPr>
          <w:p w:rsidR="00CA332D" w:rsidRDefault="00CA332D" w:rsidP="00CA332D">
            <w:pPr>
              <w:jc w:val="center"/>
            </w:pPr>
            <w:r>
              <w:t>2018-19</w:t>
            </w:r>
          </w:p>
        </w:tc>
        <w:tc>
          <w:tcPr>
            <w:tcW w:w="1293" w:type="dxa"/>
          </w:tcPr>
          <w:p w:rsidR="00CA332D" w:rsidRDefault="00CA332D" w:rsidP="00CA332D">
            <w:pPr>
              <w:jc w:val="center"/>
            </w:pPr>
            <w:r>
              <w:t>4.60</w:t>
            </w:r>
          </w:p>
        </w:tc>
        <w:tc>
          <w:tcPr>
            <w:tcW w:w="1293" w:type="dxa"/>
          </w:tcPr>
          <w:p w:rsidR="00CA332D" w:rsidRDefault="00CA332D" w:rsidP="00CA332D">
            <w:pPr>
              <w:jc w:val="center"/>
            </w:pPr>
            <w:r>
              <w:t>18.34</w:t>
            </w:r>
          </w:p>
        </w:tc>
        <w:tc>
          <w:tcPr>
            <w:tcW w:w="2340" w:type="dxa"/>
          </w:tcPr>
          <w:p w:rsidR="00CA332D" w:rsidRDefault="00CA332D" w:rsidP="00CA332D">
            <w:pPr>
              <w:jc w:val="center"/>
            </w:pPr>
            <w:r>
              <w:t>237</w:t>
            </w:r>
          </w:p>
        </w:tc>
      </w:tr>
    </w:tbl>
    <w:p w:rsidR="00CA332D" w:rsidRDefault="00CA332D" w:rsidP="00CA332D">
      <w:pPr>
        <w:spacing w:line="240" w:lineRule="auto"/>
      </w:pPr>
    </w:p>
    <w:p w:rsidR="00CA332D" w:rsidRDefault="00CA332D" w:rsidP="00CA332D">
      <w:r>
        <w:br w:type="page"/>
      </w:r>
    </w:p>
    <w:p w:rsidR="00CA332D" w:rsidRDefault="005C70DF" w:rsidP="00CA332D">
      <w:pPr>
        <w:jc w:val="center"/>
        <w:rPr>
          <w:b/>
          <w:sz w:val="28"/>
          <w:szCs w:val="28"/>
          <w:u w:val="single"/>
        </w:rPr>
      </w:pPr>
      <w:r>
        <w:rPr>
          <w:b/>
          <w:sz w:val="28"/>
          <w:szCs w:val="28"/>
          <w:u w:val="single"/>
        </w:rPr>
        <w:lastRenderedPageBreak/>
        <w:t xml:space="preserve">Annual </w:t>
      </w:r>
      <w:r w:rsidR="00CA332D" w:rsidRPr="005C70DF">
        <w:rPr>
          <w:b/>
          <w:sz w:val="28"/>
          <w:szCs w:val="28"/>
          <w:u w:val="single"/>
        </w:rPr>
        <w:t xml:space="preserve">Performance Report for the </w:t>
      </w:r>
      <w:r w:rsidRPr="005C70DF">
        <w:rPr>
          <w:b/>
          <w:sz w:val="28"/>
          <w:szCs w:val="28"/>
          <w:u w:val="single"/>
        </w:rPr>
        <w:t>FY</w:t>
      </w:r>
      <w:r w:rsidR="00CA332D" w:rsidRPr="005C70DF">
        <w:rPr>
          <w:b/>
          <w:sz w:val="28"/>
          <w:szCs w:val="28"/>
          <w:u w:val="single"/>
        </w:rPr>
        <w:t xml:space="preserve"> 2018-19</w:t>
      </w:r>
    </w:p>
    <w:tbl>
      <w:tblPr>
        <w:tblStyle w:val="TableGrid"/>
        <w:tblW w:w="0" w:type="auto"/>
        <w:tblLook w:val="04A0"/>
      </w:tblPr>
      <w:tblGrid>
        <w:gridCol w:w="918"/>
        <w:gridCol w:w="3600"/>
        <w:gridCol w:w="5058"/>
      </w:tblGrid>
      <w:tr w:rsidR="00CA332D" w:rsidTr="00CA332D">
        <w:tc>
          <w:tcPr>
            <w:tcW w:w="918" w:type="dxa"/>
          </w:tcPr>
          <w:p w:rsidR="00CA332D" w:rsidRDefault="00CA332D" w:rsidP="00CA332D">
            <w:pPr>
              <w:jc w:val="center"/>
            </w:pPr>
            <w:r>
              <w:t>1.</w:t>
            </w:r>
          </w:p>
        </w:tc>
        <w:tc>
          <w:tcPr>
            <w:tcW w:w="3600" w:type="dxa"/>
          </w:tcPr>
          <w:p w:rsidR="00CA332D" w:rsidRDefault="00CA332D" w:rsidP="00CA332D">
            <w:r>
              <w:t>Name of the Unit</w:t>
            </w:r>
          </w:p>
        </w:tc>
        <w:tc>
          <w:tcPr>
            <w:tcW w:w="5058" w:type="dxa"/>
          </w:tcPr>
          <w:p w:rsidR="00CA332D" w:rsidRDefault="00CA332D" w:rsidP="00CA332D">
            <w:r w:rsidRPr="004F1AD0">
              <w:rPr>
                <w:b/>
                <w:sz w:val="24"/>
                <w:szCs w:val="24"/>
              </w:rPr>
              <w:t xml:space="preserve">M/s. </w:t>
            </w:r>
            <w:r>
              <w:rPr>
                <w:b/>
                <w:sz w:val="24"/>
                <w:szCs w:val="24"/>
              </w:rPr>
              <w:t>CRI  Ltd.</w:t>
            </w:r>
          </w:p>
        </w:tc>
      </w:tr>
      <w:tr w:rsidR="00CA332D" w:rsidTr="00CA332D">
        <w:tc>
          <w:tcPr>
            <w:tcW w:w="918" w:type="dxa"/>
          </w:tcPr>
          <w:p w:rsidR="00CA332D" w:rsidRDefault="00CA332D" w:rsidP="00CA332D">
            <w:pPr>
              <w:jc w:val="center"/>
            </w:pPr>
            <w:r>
              <w:t>2.</w:t>
            </w:r>
          </w:p>
        </w:tc>
        <w:tc>
          <w:tcPr>
            <w:tcW w:w="3600" w:type="dxa"/>
          </w:tcPr>
          <w:p w:rsidR="00CA332D" w:rsidRDefault="00CA332D" w:rsidP="00CA332D">
            <w:r>
              <w:t>Registered Office Address</w:t>
            </w:r>
          </w:p>
        </w:tc>
        <w:tc>
          <w:tcPr>
            <w:tcW w:w="5058" w:type="dxa"/>
          </w:tcPr>
          <w:p w:rsidR="00CA332D" w:rsidRDefault="00CA332D" w:rsidP="00CA332D">
            <w:r>
              <w:t>Premises No.333, Mahamayatalla, Garia Main Road, Garia, Kolkata-700084.</w:t>
            </w:r>
          </w:p>
        </w:tc>
      </w:tr>
      <w:tr w:rsidR="00CA332D" w:rsidTr="00CA332D">
        <w:tc>
          <w:tcPr>
            <w:tcW w:w="918" w:type="dxa"/>
          </w:tcPr>
          <w:p w:rsidR="00CA332D" w:rsidRDefault="00CA332D" w:rsidP="00CA332D">
            <w:pPr>
              <w:jc w:val="center"/>
            </w:pPr>
            <w:r>
              <w:t>3.</w:t>
            </w:r>
          </w:p>
        </w:tc>
        <w:tc>
          <w:tcPr>
            <w:tcW w:w="3600" w:type="dxa"/>
          </w:tcPr>
          <w:p w:rsidR="00CA332D" w:rsidRDefault="00CA332D" w:rsidP="00CA332D">
            <w:r>
              <w:t>Name of the Director (s)</w:t>
            </w:r>
          </w:p>
        </w:tc>
        <w:tc>
          <w:tcPr>
            <w:tcW w:w="5058" w:type="dxa"/>
          </w:tcPr>
          <w:p w:rsidR="00CA332D" w:rsidRDefault="00CA332D" w:rsidP="00CA332D">
            <w:pPr>
              <w:pStyle w:val="ListParagraph"/>
              <w:numPr>
                <w:ilvl w:val="0"/>
                <w:numId w:val="38"/>
              </w:numPr>
            </w:pPr>
            <w:r>
              <w:t>Priti A Sureka</w:t>
            </w:r>
          </w:p>
          <w:p w:rsidR="00CA332D" w:rsidRDefault="00CA332D" w:rsidP="00CA332D">
            <w:pPr>
              <w:pStyle w:val="ListParagraph"/>
              <w:numPr>
                <w:ilvl w:val="0"/>
                <w:numId w:val="38"/>
              </w:numPr>
            </w:pPr>
            <w:r>
              <w:t>Raj Kumar Goenka</w:t>
            </w:r>
          </w:p>
          <w:p w:rsidR="00CA332D" w:rsidRDefault="00CA332D" w:rsidP="00CA332D">
            <w:pPr>
              <w:pStyle w:val="ListParagraph"/>
              <w:numPr>
                <w:ilvl w:val="0"/>
                <w:numId w:val="38"/>
              </w:numPr>
            </w:pPr>
            <w:r>
              <w:t>Shivani Agarwal</w:t>
            </w:r>
          </w:p>
          <w:p w:rsidR="00CA332D" w:rsidRDefault="00CA332D" w:rsidP="00CA332D">
            <w:pPr>
              <w:pStyle w:val="ListParagraph"/>
              <w:numPr>
                <w:ilvl w:val="0"/>
                <w:numId w:val="38"/>
              </w:numPr>
            </w:pPr>
            <w:r>
              <w:t>Radhey Shyam Jhanwar</w:t>
            </w:r>
          </w:p>
          <w:p w:rsidR="00CA332D" w:rsidRDefault="00CA332D" w:rsidP="00CA332D">
            <w:pPr>
              <w:pStyle w:val="ListParagraph"/>
              <w:numPr>
                <w:ilvl w:val="0"/>
                <w:numId w:val="38"/>
              </w:numPr>
            </w:pPr>
            <w:r>
              <w:t>Debashish Bhaumik</w:t>
            </w:r>
          </w:p>
          <w:p w:rsidR="00CA332D" w:rsidRDefault="00CA332D" w:rsidP="00CA332D">
            <w:pPr>
              <w:pStyle w:val="ListParagraph"/>
              <w:numPr>
                <w:ilvl w:val="0"/>
                <w:numId w:val="38"/>
              </w:numPr>
            </w:pPr>
            <w:r>
              <w:t>Rohin Raj Sureka</w:t>
            </w:r>
          </w:p>
          <w:p w:rsidR="00CA332D" w:rsidRDefault="00CA332D" w:rsidP="00CA332D">
            <w:pPr>
              <w:pStyle w:val="ListParagraph"/>
              <w:numPr>
                <w:ilvl w:val="0"/>
                <w:numId w:val="38"/>
              </w:numPr>
            </w:pPr>
            <w:r>
              <w:t>Avishi Sureka</w:t>
            </w:r>
          </w:p>
        </w:tc>
      </w:tr>
      <w:tr w:rsidR="00CA332D" w:rsidTr="00CA332D">
        <w:tc>
          <w:tcPr>
            <w:tcW w:w="918" w:type="dxa"/>
          </w:tcPr>
          <w:p w:rsidR="00CA332D" w:rsidRDefault="00CA332D" w:rsidP="00CA332D">
            <w:pPr>
              <w:jc w:val="center"/>
            </w:pPr>
            <w:r>
              <w:t>4.</w:t>
            </w:r>
          </w:p>
        </w:tc>
        <w:tc>
          <w:tcPr>
            <w:tcW w:w="3600" w:type="dxa"/>
          </w:tcPr>
          <w:p w:rsidR="00CA332D" w:rsidRDefault="00CA332D" w:rsidP="00CA332D">
            <w:r>
              <w:t>LOA No. &amp; Date</w:t>
            </w:r>
          </w:p>
        </w:tc>
        <w:tc>
          <w:tcPr>
            <w:tcW w:w="5058" w:type="dxa"/>
          </w:tcPr>
          <w:p w:rsidR="00CA332D" w:rsidRDefault="00CA332D" w:rsidP="00CA332D">
            <w:r>
              <w:t>FSEZ/LIC/C-33/2013/447 dated 01.05.2013</w:t>
            </w:r>
          </w:p>
        </w:tc>
      </w:tr>
      <w:tr w:rsidR="00CA332D" w:rsidTr="00CA332D">
        <w:tc>
          <w:tcPr>
            <w:tcW w:w="918" w:type="dxa"/>
          </w:tcPr>
          <w:p w:rsidR="00CA332D" w:rsidRDefault="00CA332D" w:rsidP="00CA332D">
            <w:pPr>
              <w:jc w:val="center"/>
            </w:pPr>
            <w:r>
              <w:t>5.</w:t>
            </w:r>
          </w:p>
        </w:tc>
        <w:tc>
          <w:tcPr>
            <w:tcW w:w="3600" w:type="dxa"/>
          </w:tcPr>
          <w:p w:rsidR="00CA332D" w:rsidRDefault="00CA332D" w:rsidP="00CA332D">
            <w:r>
              <w:t>Item of manufacturing</w:t>
            </w:r>
          </w:p>
        </w:tc>
        <w:tc>
          <w:tcPr>
            <w:tcW w:w="5058" w:type="dxa"/>
          </w:tcPr>
          <w:p w:rsidR="00CA332D" w:rsidRDefault="00CA332D" w:rsidP="00CA332D">
            <w:r>
              <w:t>Tips for Ball Pen refills, Blanks for Ball pen tips</w:t>
            </w:r>
          </w:p>
        </w:tc>
      </w:tr>
      <w:tr w:rsidR="00CA332D" w:rsidTr="00CA332D">
        <w:tc>
          <w:tcPr>
            <w:tcW w:w="918" w:type="dxa"/>
          </w:tcPr>
          <w:p w:rsidR="00CA332D" w:rsidRDefault="00CA332D" w:rsidP="00CA332D">
            <w:pPr>
              <w:jc w:val="center"/>
            </w:pPr>
            <w:r>
              <w:t>6.</w:t>
            </w:r>
          </w:p>
        </w:tc>
        <w:tc>
          <w:tcPr>
            <w:tcW w:w="3600" w:type="dxa"/>
          </w:tcPr>
          <w:p w:rsidR="00CA332D" w:rsidRDefault="00CA332D" w:rsidP="00CA332D">
            <w:r>
              <w:t>Date of Commencement of Production</w:t>
            </w:r>
          </w:p>
        </w:tc>
        <w:tc>
          <w:tcPr>
            <w:tcW w:w="5058" w:type="dxa"/>
          </w:tcPr>
          <w:p w:rsidR="00CA332D" w:rsidRDefault="00CA332D" w:rsidP="00CA332D">
            <w:r>
              <w:t>08.04.2014</w:t>
            </w:r>
          </w:p>
        </w:tc>
      </w:tr>
      <w:tr w:rsidR="00CA332D" w:rsidTr="00CA332D">
        <w:tc>
          <w:tcPr>
            <w:tcW w:w="918" w:type="dxa"/>
          </w:tcPr>
          <w:p w:rsidR="00CA332D" w:rsidRDefault="00CA332D" w:rsidP="00CA332D">
            <w:pPr>
              <w:jc w:val="center"/>
            </w:pPr>
            <w:r>
              <w:t>7.</w:t>
            </w:r>
          </w:p>
        </w:tc>
        <w:tc>
          <w:tcPr>
            <w:tcW w:w="3600" w:type="dxa"/>
          </w:tcPr>
          <w:p w:rsidR="00CA332D" w:rsidRDefault="00CA332D" w:rsidP="00CA332D">
            <w:r>
              <w:t>Area Allotted</w:t>
            </w:r>
          </w:p>
        </w:tc>
        <w:tc>
          <w:tcPr>
            <w:tcW w:w="5058" w:type="dxa"/>
          </w:tcPr>
          <w:p w:rsidR="00CA332D" w:rsidRDefault="00CA332D" w:rsidP="00CA332D">
            <w:r>
              <w:t>SDF 300 Sq.mtr.</w:t>
            </w:r>
          </w:p>
        </w:tc>
      </w:tr>
      <w:tr w:rsidR="00CA332D" w:rsidTr="00CA332D">
        <w:tc>
          <w:tcPr>
            <w:tcW w:w="918" w:type="dxa"/>
          </w:tcPr>
          <w:p w:rsidR="00CA332D" w:rsidRDefault="00CA332D" w:rsidP="00CA332D">
            <w:pPr>
              <w:jc w:val="center"/>
            </w:pPr>
            <w:r>
              <w:t>8.</w:t>
            </w:r>
          </w:p>
        </w:tc>
        <w:tc>
          <w:tcPr>
            <w:tcW w:w="3600" w:type="dxa"/>
          </w:tcPr>
          <w:p w:rsidR="00CA332D" w:rsidRDefault="00CA332D" w:rsidP="00CA332D">
            <w:r>
              <w:t>LOP validity</w:t>
            </w:r>
          </w:p>
        </w:tc>
        <w:tc>
          <w:tcPr>
            <w:tcW w:w="5058" w:type="dxa"/>
          </w:tcPr>
          <w:p w:rsidR="00CA332D" w:rsidRDefault="00CA332D" w:rsidP="00CA332D">
            <w:r>
              <w:t>07.04.2019</w:t>
            </w:r>
          </w:p>
        </w:tc>
      </w:tr>
      <w:tr w:rsidR="00CA332D" w:rsidTr="00CA332D">
        <w:tc>
          <w:tcPr>
            <w:tcW w:w="918" w:type="dxa"/>
          </w:tcPr>
          <w:p w:rsidR="00CA332D" w:rsidRDefault="00CA332D" w:rsidP="00CA332D">
            <w:pPr>
              <w:jc w:val="center"/>
            </w:pPr>
            <w:r>
              <w:t>9.</w:t>
            </w:r>
          </w:p>
        </w:tc>
        <w:tc>
          <w:tcPr>
            <w:tcW w:w="3600" w:type="dxa"/>
          </w:tcPr>
          <w:p w:rsidR="00CA332D" w:rsidRDefault="00CA332D" w:rsidP="00CA332D">
            <w:r>
              <w:t xml:space="preserve">Monitored up to </w:t>
            </w:r>
          </w:p>
        </w:tc>
        <w:tc>
          <w:tcPr>
            <w:tcW w:w="5058" w:type="dxa"/>
          </w:tcPr>
          <w:p w:rsidR="00CA332D" w:rsidRDefault="00CA332D" w:rsidP="00CA332D">
            <w:r>
              <w:t>2017-18</w:t>
            </w:r>
          </w:p>
        </w:tc>
      </w:tr>
      <w:tr w:rsidR="00CA332D" w:rsidTr="00CA332D">
        <w:tc>
          <w:tcPr>
            <w:tcW w:w="918" w:type="dxa"/>
          </w:tcPr>
          <w:p w:rsidR="00CA332D" w:rsidRDefault="00CA332D" w:rsidP="00CA332D">
            <w:pPr>
              <w:jc w:val="center"/>
            </w:pPr>
            <w:r>
              <w:t>10</w:t>
            </w:r>
          </w:p>
        </w:tc>
        <w:tc>
          <w:tcPr>
            <w:tcW w:w="3600" w:type="dxa"/>
          </w:tcPr>
          <w:p w:rsidR="00CA332D" w:rsidRDefault="00CA332D" w:rsidP="00CA332D">
            <w:r>
              <w:t>Block to be monitored</w:t>
            </w:r>
          </w:p>
        </w:tc>
        <w:tc>
          <w:tcPr>
            <w:tcW w:w="5058" w:type="dxa"/>
          </w:tcPr>
          <w:p w:rsidR="00CA332D" w:rsidRDefault="00CA332D" w:rsidP="00CA332D">
            <w:r>
              <w:rPr>
                <w:b/>
              </w:rPr>
              <w:t>2018-19– 1</w:t>
            </w:r>
            <w:r w:rsidRPr="00177F19">
              <w:rPr>
                <w:b/>
                <w:vertAlign w:val="superscript"/>
              </w:rPr>
              <w:t>st</w:t>
            </w:r>
            <w:r>
              <w:rPr>
                <w:b/>
              </w:rPr>
              <w:t xml:space="preserve">   Block</w:t>
            </w:r>
            <w:r w:rsidRPr="003F33B0">
              <w:rPr>
                <w:b/>
              </w:rPr>
              <w:t xml:space="preserve"> (</w:t>
            </w:r>
            <w:r>
              <w:rPr>
                <w:b/>
              </w:rPr>
              <w:t>5</w:t>
            </w:r>
            <w:r w:rsidRPr="001C2713">
              <w:rPr>
                <w:b/>
                <w:vertAlign w:val="superscript"/>
              </w:rPr>
              <w:t>th</w:t>
            </w:r>
            <w:r>
              <w:rPr>
                <w:b/>
              </w:rPr>
              <w:t xml:space="preserve"> Yr.</w:t>
            </w:r>
            <w:r>
              <w:t>)</w:t>
            </w:r>
          </w:p>
        </w:tc>
      </w:tr>
      <w:tr w:rsidR="00CA332D" w:rsidTr="00CA332D">
        <w:tc>
          <w:tcPr>
            <w:tcW w:w="918" w:type="dxa"/>
          </w:tcPr>
          <w:p w:rsidR="00CA332D" w:rsidRDefault="00CA332D" w:rsidP="00CA332D">
            <w:pPr>
              <w:jc w:val="center"/>
            </w:pPr>
            <w:r>
              <w:t>11</w:t>
            </w:r>
          </w:p>
        </w:tc>
        <w:tc>
          <w:tcPr>
            <w:tcW w:w="3600" w:type="dxa"/>
          </w:tcPr>
          <w:p w:rsidR="00CA332D" w:rsidRDefault="00CA332D" w:rsidP="00CA332D">
            <w:r>
              <w:t>Pending Realization as per APR</w:t>
            </w:r>
          </w:p>
        </w:tc>
        <w:tc>
          <w:tcPr>
            <w:tcW w:w="5058" w:type="dxa"/>
          </w:tcPr>
          <w:p w:rsidR="00CA332D" w:rsidRDefault="00CA332D" w:rsidP="00CA332D">
            <w:r>
              <w:t>---</w:t>
            </w:r>
          </w:p>
        </w:tc>
      </w:tr>
      <w:tr w:rsidR="00CA332D" w:rsidTr="00CA332D">
        <w:tc>
          <w:tcPr>
            <w:tcW w:w="918" w:type="dxa"/>
          </w:tcPr>
          <w:p w:rsidR="00CA332D" w:rsidRDefault="00CA332D" w:rsidP="00CA332D">
            <w:pPr>
              <w:jc w:val="center"/>
            </w:pPr>
            <w:r>
              <w:t>12</w:t>
            </w:r>
          </w:p>
        </w:tc>
        <w:tc>
          <w:tcPr>
            <w:tcW w:w="3600" w:type="dxa"/>
          </w:tcPr>
          <w:p w:rsidR="00CA332D" w:rsidRDefault="00CA332D" w:rsidP="00CA332D">
            <w:r>
              <w:t>Country of export as per APR</w:t>
            </w:r>
          </w:p>
        </w:tc>
        <w:tc>
          <w:tcPr>
            <w:tcW w:w="5058" w:type="dxa"/>
          </w:tcPr>
          <w:p w:rsidR="00CA332D" w:rsidRDefault="00CA332D" w:rsidP="00CA332D">
            <w:r>
              <w:t xml:space="preserve"> ---</w:t>
            </w:r>
          </w:p>
        </w:tc>
      </w:tr>
    </w:tbl>
    <w:p w:rsidR="00CA332D" w:rsidRDefault="00CA332D" w:rsidP="00CA332D">
      <w:pPr>
        <w:spacing w:line="240" w:lineRule="auto"/>
        <w:jc w:val="center"/>
        <w:rPr>
          <w:b/>
        </w:rPr>
      </w:pPr>
    </w:p>
    <w:p w:rsidR="00CA332D" w:rsidRDefault="00CA332D" w:rsidP="00CA332D">
      <w:pPr>
        <w:spacing w:line="240" w:lineRule="auto"/>
        <w:rPr>
          <w:b/>
        </w:rPr>
      </w:pPr>
      <w:r w:rsidRPr="004F1AD0">
        <w:rPr>
          <w:b/>
          <w:u w:val="single"/>
        </w:rPr>
        <w:t>Block since inception</w:t>
      </w:r>
      <w:r>
        <w:rPr>
          <w:b/>
        </w:rPr>
        <w:t xml:space="preserve"> :-</w:t>
      </w:r>
    </w:p>
    <w:tbl>
      <w:tblPr>
        <w:tblStyle w:val="TableGrid"/>
        <w:tblW w:w="0" w:type="auto"/>
        <w:tblLook w:val="04A0"/>
      </w:tblPr>
      <w:tblGrid>
        <w:gridCol w:w="1008"/>
        <w:gridCol w:w="1350"/>
        <w:gridCol w:w="1080"/>
        <w:gridCol w:w="1260"/>
        <w:gridCol w:w="1170"/>
        <w:gridCol w:w="1080"/>
      </w:tblGrid>
      <w:tr w:rsidR="00CA332D" w:rsidTr="00CA332D">
        <w:tc>
          <w:tcPr>
            <w:tcW w:w="1008" w:type="dxa"/>
          </w:tcPr>
          <w:p w:rsidR="00CA332D" w:rsidRDefault="00CA332D" w:rsidP="00CA332D">
            <w:pPr>
              <w:rPr>
                <w:b/>
              </w:rPr>
            </w:pPr>
            <w:r>
              <w:rPr>
                <w:b/>
              </w:rPr>
              <w:t>1</w:t>
            </w:r>
            <w:r w:rsidRPr="00177F19">
              <w:rPr>
                <w:b/>
                <w:vertAlign w:val="superscript"/>
              </w:rPr>
              <w:t>st</w:t>
            </w:r>
            <w:r>
              <w:rPr>
                <w:b/>
              </w:rPr>
              <w:t xml:space="preserve"> </w:t>
            </w:r>
          </w:p>
        </w:tc>
        <w:tc>
          <w:tcPr>
            <w:tcW w:w="1350" w:type="dxa"/>
          </w:tcPr>
          <w:p w:rsidR="00CA332D" w:rsidRDefault="00CA332D" w:rsidP="00CA332D">
            <w:pPr>
              <w:rPr>
                <w:b/>
              </w:rPr>
            </w:pPr>
            <w:r>
              <w:rPr>
                <w:b/>
              </w:rPr>
              <w:t>2014-15</w:t>
            </w:r>
          </w:p>
        </w:tc>
        <w:tc>
          <w:tcPr>
            <w:tcW w:w="1080" w:type="dxa"/>
          </w:tcPr>
          <w:p w:rsidR="00CA332D" w:rsidRDefault="00CA332D" w:rsidP="00CA332D">
            <w:pPr>
              <w:rPr>
                <w:b/>
              </w:rPr>
            </w:pPr>
            <w:r>
              <w:rPr>
                <w:b/>
              </w:rPr>
              <w:t>2015-16</w:t>
            </w:r>
          </w:p>
        </w:tc>
        <w:tc>
          <w:tcPr>
            <w:tcW w:w="1260" w:type="dxa"/>
          </w:tcPr>
          <w:p w:rsidR="00CA332D" w:rsidRDefault="00CA332D" w:rsidP="00CA332D">
            <w:pPr>
              <w:rPr>
                <w:b/>
              </w:rPr>
            </w:pPr>
            <w:r>
              <w:rPr>
                <w:b/>
              </w:rPr>
              <w:t>2016-17</w:t>
            </w:r>
          </w:p>
        </w:tc>
        <w:tc>
          <w:tcPr>
            <w:tcW w:w="1170" w:type="dxa"/>
          </w:tcPr>
          <w:p w:rsidR="00CA332D" w:rsidRDefault="00CA332D" w:rsidP="00CA332D">
            <w:pPr>
              <w:rPr>
                <w:b/>
              </w:rPr>
            </w:pPr>
            <w:r>
              <w:rPr>
                <w:b/>
              </w:rPr>
              <w:t>2017-18</w:t>
            </w:r>
          </w:p>
        </w:tc>
        <w:tc>
          <w:tcPr>
            <w:tcW w:w="1080" w:type="dxa"/>
          </w:tcPr>
          <w:p w:rsidR="00CA332D" w:rsidRDefault="00CA332D" w:rsidP="00CA332D">
            <w:pPr>
              <w:rPr>
                <w:b/>
              </w:rPr>
            </w:pPr>
          </w:p>
        </w:tc>
      </w:tr>
    </w:tbl>
    <w:p w:rsidR="00CA332D" w:rsidRDefault="00CA332D" w:rsidP="00CA332D">
      <w:pPr>
        <w:spacing w:line="240" w:lineRule="auto"/>
        <w:jc w:val="center"/>
        <w:rPr>
          <w:b/>
        </w:rPr>
      </w:pPr>
    </w:p>
    <w:p w:rsidR="00CA332D" w:rsidRPr="003F33B0" w:rsidRDefault="00CA332D" w:rsidP="00CA332D">
      <w:pPr>
        <w:spacing w:line="240" w:lineRule="auto"/>
        <w:jc w:val="center"/>
        <w:rPr>
          <w:b/>
        </w:rPr>
      </w:pPr>
      <w:r w:rsidRPr="003F33B0">
        <w:rPr>
          <w:b/>
        </w:rPr>
        <w:t>Annual  Performance Monitoring Report</w:t>
      </w:r>
      <w:r>
        <w:rPr>
          <w:b/>
        </w:rPr>
        <w:t xml:space="preserve">                                 </w:t>
      </w:r>
    </w:p>
    <w:tbl>
      <w:tblPr>
        <w:tblStyle w:val="TableGrid"/>
        <w:tblW w:w="0" w:type="auto"/>
        <w:tblLook w:val="04A0"/>
      </w:tblPr>
      <w:tblGrid>
        <w:gridCol w:w="1197"/>
        <w:gridCol w:w="1197"/>
        <w:gridCol w:w="1197"/>
        <w:gridCol w:w="1197"/>
        <w:gridCol w:w="1197"/>
        <w:gridCol w:w="1197"/>
        <w:gridCol w:w="1197"/>
        <w:gridCol w:w="1197"/>
      </w:tblGrid>
      <w:tr w:rsidR="00CA332D" w:rsidTr="00CA332D">
        <w:tc>
          <w:tcPr>
            <w:tcW w:w="1197" w:type="dxa"/>
          </w:tcPr>
          <w:p w:rsidR="00CA332D" w:rsidRPr="007939A3" w:rsidRDefault="00CA332D" w:rsidP="00CA332D">
            <w:pPr>
              <w:jc w:val="center"/>
              <w:rPr>
                <w:sz w:val="18"/>
                <w:szCs w:val="18"/>
              </w:rPr>
            </w:pPr>
            <w:r w:rsidRPr="007939A3">
              <w:rPr>
                <w:sz w:val="18"/>
                <w:szCs w:val="18"/>
              </w:rPr>
              <w:t>Year</w:t>
            </w:r>
          </w:p>
          <w:p w:rsidR="00CA332D" w:rsidRPr="007939A3" w:rsidRDefault="00CA332D" w:rsidP="00CA332D">
            <w:pPr>
              <w:jc w:val="center"/>
              <w:rPr>
                <w:sz w:val="18"/>
                <w:szCs w:val="18"/>
              </w:rPr>
            </w:pPr>
            <w:r w:rsidRPr="007939A3">
              <w:rPr>
                <w:sz w:val="18"/>
                <w:szCs w:val="18"/>
              </w:rPr>
              <w:t>(1)</w:t>
            </w:r>
          </w:p>
        </w:tc>
        <w:tc>
          <w:tcPr>
            <w:tcW w:w="1197" w:type="dxa"/>
          </w:tcPr>
          <w:p w:rsidR="00CA332D" w:rsidRDefault="00CA332D" w:rsidP="00CA332D">
            <w:pPr>
              <w:jc w:val="center"/>
              <w:rPr>
                <w:sz w:val="18"/>
                <w:szCs w:val="18"/>
              </w:rPr>
            </w:pPr>
            <w:r w:rsidRPr="007939A3">
              <w:rPr>
                <w:sz w:val="18"/>
                <w:szCs w:val="18"/>
              </w:rPr>
              <w:t>FOB Value of Export</w:t>
            </w:r>
          </w:p>
          <w:p w:rsidR="00CA332D" w:rsidRPr="007939A3" w:rsidRDefault="00CA332D" w:rsidP="00CA332D">
            <w:pPr>
              <w:jc w:val="center"/>
              <w:rPr>
                <w:sz w:val="18"/>
                <w:szCs w:val="18"/>
              </w:rPr>
            </w:pPr>
            <w:r>
              <w:rPr>
                <w:sz w:val="18"/>
                <w:szCs w:val="18"/>
              </w:rPr>
              <w:t>(2)</w:t>
            </w:r>
          </w:p>
        </w:tc>
        <w:tc>
          <w:tcPr>
            <w:tcW w:w="1197" w:type="dxa"/>
          </w:tcPr>
          <w:p w:rsidR="00CA332D" w:rsidRDefault="00CA332D" w:rsidP="00CA332D">
            <w:pPr>
              <w:jc w:val="center"/>
              <w:rPr>
                <w:sz w:val="18"/>
                <w:szCs w:val="18"/>
              </w:rPr>
            </w:pPr>
            <w:r w:rsidRPr="007939A3">
              <w:rPr>
                <w:sz w:val="18"/>
                <w:szCs w:val="18"/>
              </w:rPr>
              <w:t xml:space="preserve">Imported </w:t>
            </w:r>
            <w:r>
              <w:rPr>
                <w:sz w:val="18"/>
                <w:szCs w:val="18"/>
              </w:rPr>
              <w:t xml:space="preserve">Raw </w:t>
            </w:r>
            <w:r w:rsidRPr="007939A3">
              <w:rPr>
                <w:sz w:val="18"/>
                <w:szCs w:val="18"/>
              </w:rPr>
              <w:t>Material consumed during the year</w:t>
            </w:r>
          </w:p>
          <w:p w:rsidR="00CA332D" w:rsidRPr="007939A3" w:rsidRDefault="00CA332D" w:rsidP="00CA332D">
            <w:pPr>
              <w:jc w:val="center"/>
              <w:rPr>
                <w:sz w:val="18"/>
                <w:szCs w:val="18"/>
              </w:rPr>
            </w:pPr>
            <w:r>
              <w:rPr>
                <w:sz w:val="18"/>
                <w:szCs w:val="18"/>
              </w:rPr>
              <w:t>(3)</w:t>
            </w:r>
          </w:p>
        </w:tc>
        <w:tc>
          <w:tcPr>
            <w:tcW w:w="1197" w:type="dxa"/>
          </w:tcPr>
          <w:p w:rsidR="00CA332D" w:rsidRDefault="00CA332D" w:rsidP="00CA332D">
            <w:pPr>
              <w:jc w:val="center"/>
              <w:rPr>
                <w:sz w:val="18"/>
                <w:szCs w:val="18"/>
              </w:rPr>
            </w:pPr>
            <w:r w:rsidRPr="007939A3">
              <w:rPr>
                <w:sz w:val="18"/>
                <w:szCs w:val="18"/>
              </w:rPr>
              <w:t>Amortised value of Capital Goods</w:t>
            </w:r>
          </w:p>
          <w:p w:rsidR="00CA332D" w:rsidRPr="007939A3" w:rsidRDefault="00CA332D" w:rsidP="00CA332D">
            <w:pPr>
              <w:jc w:val="center"/>
              <w:rPr>
                <w:sz w:val="18"/>
                <w:szCs w:val="18"/>
              </w:rPr>
            </w:pPr>
            <w:r>
              <w:rPr>
                <w:sz w:val="18"/>
                <w:szCs w:val="18"/>
              </w:rPr>
              <w:t>(4)</w:t>
            </w:r>
          </w:p>
        </w:tc>
        <w:tc>
          <w:tcPr>
            <w:tcW w:w="1197" w:type="dxa"/>
          </w:tcPr>
          <w:p w:rsidR="00CA332D" w:rsidRDefault="00CA332D" w:rsidP="00CA332D">
            <w:pPr>
              <w:jc w:val="center"/>
              <w:rPr>
                <w:sz w:val="18"/>
                <w:szCs w:val="18"/>
              </w:rPr>
            </w:pPr>
            <w:r w:rsidRPr="007939A3">
              <w:rPr>
                <w:sz w:val="18"/>
                <w:szCs w:val="18"/>
              </w:rPr>
              <w:t>Other outflow in foreign currency</w:t>
            </w:r>
          </w:p>
          <w:p w:rsidR="00CA332D" w:rsidRPr="007939A3" w:rsidRDefault="00CA332D" w:rsidP="00CA332D">
            <w:pPr>
              <w:jc w:val="center"/>
              <w:rPr>
                <w:sz w:val="18"/>
                <w:szCs w:val="18"/>
              </w:rPr>
            </w:pPr>
            <w:r>
              <w:rPr>
                <w:sz w:val="18"/>
                <w:szCs w:val="18"/>
              </w:rPr>
              <w:t>(5)</w:t>
            </w:r>
          </w:p>
        </w:tc>
        <w:tc>
          <w:tcPr>
            <w:tcW w:w="1197" w:type="dxa"/>
          </w:tcPr>
          <w:p w:rsidR="00CA332D" w:rsidRDefault="00CA332D" w:rsidP="00CA332D">
            <w:pPr>
              <w:jc w:val="center"/>
              <w:rPr>
                <w:sz w:val="18"/>
                <w:szCs w:val="18"/>
              </w:rPr>
            </w:pPr>
            <w:r w:rsidRPr="007939A3">
              <w:rPr>
                <w:sz w:val="18"/>
                <w:szCs w:val="18"/>
              </w:rPr>
              <w:t>Total outflow</w:t>
            </w:r>
          </w:p>
          <w:p w:rsidR="00CA332D" w:rsidRPr="007939A3" w:rsidRDefault="00CA332D" w:rsidP="00CA332D">
            <w:pPr>
              <w:jc w:val="center"/>
              <w:rPr>
                <w:sz w:val="18"/>
                <w:szCs w:val="18"/>
              </w:rPr>
            </w:pPr>
            <w:r>
              <w:rPr>
                <w:sz w:val="18"/>
                <w:szCs w:val="18"/>
              </w:rPr>
              <w:t>6=3+4+5</w:t>
            </w:r>
          </w:p>
        </w:tc>
        <w:tc>
          <w:tcPr>
            <w:tcW w:w="1197" w:type="dxa"/>
          </w:tcPr>
          <w:p w:rsidR="00CA332D" w:rsidRDefault="00CA332D" w:rsidP="00CA332D">
            <w:pPr>
              <w:jc w:val="center"/>
              <w:rPr>
                <w:sz w:val="18"/>
                <w:szCs w:val="18"/>
              </w:rPr>
            </w:pPr>
            <w:r w:rsidRPr="007939A3">
              <w:rPr>
                <w:sz w:val="18"/>
                <w:szCs w:val="18"/>
              </w:rPr>
              <w:t>NFE</w:t>
            </w:r>
          </w:p>
          <w:p w:rsidR="00CA332D" w:rsidRDefault="00CA332D" w:rsidP="00CA332D">
            <w:pPr>
              <w:jc w:val="center"/>
              <w:rPr>
                <w:sz w:val="18"/>
                <w:szCs w:val="18"/>
              </w:rPr>
            </w:pPr>
            <w:r>
              <w:rPr>
                <w:sz w:val="18"/>
                <w:szCs w:val="18"/>
              </w:rPr>
              <w:t>(Rs. in Crore)</w:t>
            </w:r>
          </w:p>
          <w:p w:rsidR="00CA332D" w:rsidRPr="007939A3" w:rsidRDefault="00CA332D" w:rsidP="00CA332D">
            <w:pPr>
              <w:jc w:val="center"/>
              <w:rPr>
                <w:sz w:val="18"/>
                <w:szCs w:val="18"/>
              </w:rPr>
            </w:pPr>
            <w:r>
              <w:rPr>
                <w:sz w:val="18"/>
                <w:szCs w:val="18"/>
              </w:rPr>
              <w:t>7=(2-6)</w:t>
            </w:r>
          </w:p>
        </w:tc>
        <w:tc>
          <w:tcPr>
            <w:tcW w:w="1197" w:type="dxa"/>
          </w:tcPr>
          <w:p w:rsidR="00CA332D" w:rsidRDefault="00CA332D" w:rsidP="00CA332D">
            <w:pPr>
              <w:jc w:val="center"/>
              <w:rPr>
                <w:sz w:val="18"/>
                <w:szCs w:val="18"/>
              </w:rPr>
            </w:pPr>
            <w:r w:rsidRPr="007939A3">
              <w:rPr>
                <w:sz w:val="18"/>
                <w:szCs w:val="18"/>
              </w:rPr>
              <w:t>Cumulative NFE</w:t>
            </w:r>
            <w:r>
              <w:rPr>
                <w:sz w:val="18"/>
                <w:szCs w:val="18"/>
              </w:rPr>
              <w:t xml:space="preserve"> </w:t>
            </w:r>
          </w:p>
          <w:p w:rsidR="00CA332D" w:rsidRDefault="00CA332D" w:rsidP="00CA332D">
            <w:pPr>
              <w:jc w:val="center"/>
              <w:rPr>
                <w:sz w:val="18"/>
                <w:szCs w:val="18"/>
              </w:rPr>
            </w:pPr>
            <w:r>
              <w:rPr>
                <w:sz w:val="18"/>
                <w:szCs w:val="18"/>
              </w:rPr>
              <w:t>(Rs. in Crore)</w:t>
            </w:r>
          </w:p>
          <w:p w:rsidR="00CA332D" w:rsidRPr="007939A3" w:rsidRDefault="00CA332D" w:rsidP="00CA332D">
            <w:pPr>
              <w:jc w:val="center"/>
              <w:rPr>
                <w:sz w:val="18"/>
                <w:szCs w:val="18"/>
              </w:rPr>
            </w:pPr>
            <w:r>
              <w:rPr>
                <w:sz w:val="18"/>
                <w:szCs w:val="18"/>
              </w:rPr>
              <w:t>(8)</w:t>
            </w:r>
          </w:p>
        </w:tc>
      </w:tr>
      <w:tr w:rsidR="00CA332D" w:rsidTr="00CA332D">
        <w:tc>
          <w:tcPr>
            <w:tcW w:w="1197" w:type="dxa"/>
          </w:tcPr>
          <w:p w:rsidR="00CA332D" w:rsidRDefault="00CA332D" w:rsidP="00CA332D">
            <w:pPr>
              <w:jc w:val="center"/>
            </w:pPr>
            <w:r>
              <w:t>2014-15</w:t>
            </w:r>
          </w:p>
        </w:tc>
        <w:tc>
          <w:tcPr>
            <w:tcW w:w="1197" w:type="dxa"/>
          </w:tcPr>
          <w:p w:rsidR="00CA332D" w:rsidRDefault="00CA332D" w:rsidP="00CA332D">
            <w:pPr>
              <w:jc w:val="center"/>
            </w:pPr>
            <w:r>
              <w:t>20.15</w:t>
            </w:r>
          </w:p>
        </w:tc>
        <w:tc>
          <w:tcPr>
            <w:tcW w:w="1197" w:type="dxa"/>
          </w:tcPr>
          <w:p w:rsidR="00CA332D" w:rsidRDefault="00CA332D" w:rsidP="00CA332D">
            <w:pPr>
              <w:jc w:val="center"/>
            </w:pPr>
            <w:r>
              <w:t>18.40</w:t>
            </w:r>
          </w:p>
        </w:tc>
        <w:tc>
          <w:tcPr>
            <w:tcW w:w="1197" w:type="dxa"/>
          </w:tcPr>
          <w:p w:rsidR="00CA332D" w:rsidRDefault="00CA332D" w:rsidP="00CA332D">
            <w:pPr>
              <w:jc w:val="center"/>
            </w:pPr>
            <w:r>
              <w:t>---</w:t>
            </w:r>
          </w:p>
        </w:tc>
        <w:tc>
          <w:tcPr>
            <w:tcW w:w="1197" w:type="dxa"/>
          </w:tcPr>
          <w:p w:rsidR="00CA332D" w:rsidRDefault="00CA332D" w:rsidP="00CA332D">
            <w:pPr>
              <w:jc w:val="center"/>
            </w:pPr>
            <w:r>
              <w:t>---</w:t>
            </w:r>
          </w:p>
        </w:tc>
        <w:tc>
          <w:tcPr>
            <w:tcW w:w="1197" w:type="dxa"/>
          </w:tcPr>
          <w:p w:rsidR="00CA332D" w:rsidRDefault="00CA332D" w:rsidP="00CA332D">
            <w:pPr>
              <w:jc w:val="center"/>
            </w:pPr>
            <w:r>
              <w:t>18.40</w:t>
            </w:r>
          </w:p>
        </w:tc>
        <w:tc>
          <w:tcPr>
            <w:tcW w:w="1197" w:type="dxa"/>
          </w:tcPr>
          <w:p w:rsidR="00CA332D" w:rsidRDefault="00CA332D" w:rsidP="00CA332D">
            <w:pPr>
              <w:jc w:val="center"/>
            </w:pPr>
            <w:r>
              <w:t>1.75</w:t>
            </w:r>
          </w:p>
        </w:tc>
        <w:tc>
          <w:tcPr>
            <w:tcW w:w="1197" w:type="dxa"/>
          </w:tcPr>
          <w:p w:rsidR="00CA332D" w:rsidRDefault="00CA332D" w:rsidP="00CA332D">
            <w:pPr>
              <w:jc w:val="center"/>
            </w:pPr>
            <w:r>
              <w:t>1.75</w:t>
            </w:r>
          </w:p>
        </w:tc>
      </w:tr>
      <w:tr w:rsidR="00CA332D" w:rsidTr="00CA332D">
        <w:tc>
          <w:tcPr>
            <w:tcW w:w="1197" w:type="dxa"/>
          </w:tcPr>
          <w:p w:rsidR="00CA332D" w:rsidRDefault="00CA332D" w:rsidP="00CA332D">
            <w:pPr>
              <w:jc w:val="center"/>
            </w:pPr>
            <w:r>
              <w:t>2015-16</w:t>
            </w:r>
          </w:p>
        </w:tc>
        <w:tc>
          <w:tcPr>
            <w:tcW w:w="1197" w:type="dxa"/>
          </w:tcPr>
          <w:p w:rsidR="00CA332D" w:rsidRDefault="00CA332D" w:rsidP="00CA332D">
            <w:pPr>
              <w:jc w:val="center"/>
            </w:pPr>
            <w:r>
              <w:t>19.00</w:t>
            </w:r>
          </w:p>
        </w:tc>
        <w:tc>
          <w:tcPr>
            <w:tcW w:w="1197" w:type="dxa"/>
          </w:tcPr>
          <w:p w:rsidR="00CA332D" w:rsidRDefault="00CA332D" w:rsidP="00CA332D">
            <w:pPr>
              <w:jc w:val="center"/>
            </w:pPr>
            <w:r>
              <w:t>17.45</w:t>
            </w:r>
          </w:p>
        </w:tc>
        <w:tc>
          <w:tcPr>
            <w:tcW w:w="1197" w:type="dxa"/>
          </w:tcPr>
          <w:p w:rsidR="00CA332D" w:rsidRDefault="00CA332D" w:rsidP="00CA332D">
            <w:pPr>
              <w:jc w:val="center"/>
            </w:pPr>
            <w:r>
              <w:t>---</w:t>
            </w:r>
          </w:p>
        </w:tc>
        <w:tc>
          <w:tcPr>
            <w:tcW w:w="1197" w:type="dxa"/>
          </w:tcPr>
          <w:p w:rsidR="00CA332D" w:rsidRDefault="00CA332D" w:rsidP="00CA332D">
            <w:pPr>
              <w:jc w:val="center"/>
            </w:pPr>
            <w:r>
              <w:t>---</w:t>
            </w:r>
          </w:p>
        </w:tc>
        <w:tc>
          <w:tcPr>
            <w:tcW w:w="1197" w:type="dxa"/>
          </w:tcPr>
          <w:p w:rsidR="00CA332D" w:rsidRDefault="00CA332D" w:rsidP="00CA332D">
            <w:pPr>
              <w:jc w:val="center"/>
            </w:pPr>
            <w:r>
              <w:t>17.45</w:t>
            </w:r>
          </w:p>
        </w:tc>
        <w:tc>
          <w:tcPr>
            <w:tcW w:w="1197" w:type="dxa"/>
          </w:tcPr>
          <w:p w:rsidR="00CA332D" w:rsidRDefault="00CA332D" w:rsidP="00CA332D">
            <w:pPr>
              <w:jc w:val="center"/>
            </w:pPr>
            <w:r>
              <w:t>1.55</w:t>
            </w:r>
          </w:p>
        </w:tc>
        <w:tc>
          <w:tcPr>
            <w:tcW w:w="1197" w:type="dxa"/>
          </w:tcPr>
          <w:p w:rsidR="00CA332D" w:rsidRDefault="00CA332D" w:rsidP="00CA332D">
            <w:pPr>
              <w:jc w:val="center"/>
            </w:pPr>
            <w:r>
              <w:t>3.30</w:t>
            </w:r>
          </w:p>
        </w:tc>
      </w:tr>
      <w:tr w:rsidR="00CA332D" w:rsidTr="00CA332D">
        <w:tc>
          <w:tcPr>
            <w:tcW w:w="1197" w:type="dxa"/>
          </w:tcPr>
          <w:p w:rsidR="00CA332D" w:rsidRDefault="00CA332D" w:rsidP="00CA332D">
            <w:pPr>
              <w:jc w:val="center"/>
            </w:pPr>
            <w:r>
              <w:t>2016-17</w:t>
            </w:r>
          </w:p>
        </w:tc>
        <w:tc>
          <w:tcPr>
            <w:tcW w:w="1197" w:type="dxa"/>
          </w:tcPr>
          <w:p w:rsidR="00CA332D" w:rsidRDefault="00CA332D" w:rsidP="00CA332D">
            <w:pPr>
              <w:jc w:val="center"/>
            </w:pPr>
            <w:r>
              <w:t>6.95</w:t>
            </w:r>
          </w:p>
        </w:tc>
        <w:tc>
          <w:tcPr>
            <w:tcW w:w="1197" w:type="dxa"/>
          </w:tcPr>
          <w:p w:rsidR="00CA332D" w:rsidRDefault="00CA332D" w:rsidP="00CA332D">
            <w:pPr>
              <w:jc w:val="center"/>
            </w:pPr>
            <w:r>
              <w:t>6.38</w:t>
            </w:r>
          </w:p>
        </w:tc>
        <w:tc>
          <w:tcPr>
            <w:tcW w:w="1197" w:type="dxa"/>
          </w:tcPr>
          <w:p w:rsidR="00CA332D" w:rsidRDefault="00CA332D" w:rsidP="00CA332D">
            <w:pPr>
              <w:jc w:val="center"/>
            </w:pPr>
            <w:r>
              <w:t>---</w:t>
            </w:r>
          </w:p>
        </w:tc>
        <w:tc>
          <w:tcPr>
            <w:tcW w:w="1197" w:type="dxa"/>
          </w:tcPr>
          <w:p w:rsidR="00CA332D" w:rsidRDefault="00CA332D" w:rsidP="00CA332D">
            <w:pPr>
              <w:jc w:val="center"/>
            </w:pPr>
            <w:r>
              <w:t>---</w:t>
            </w:r>
          </w:p>
        </w:tc>
        <w:tc>
          <w:tcPr>
            <w:tcW w:w="1197" w:type="dxa"/>
          </w:tcPr>
          <w:p w:rsidR="00CA332D" w:rsidRDefault="00CA332D" w:rsidP="00CA332D">
            <w:pPr>
              <w:jc w:val="center"/>
            </w:pPr>
            <w:r>
              <w:t>6.38</w:t>
            </w:r>
          </w:p>
        </w:tc>
        <w:tc>
          <w:tcPr>
            <w:tcW w:w="1197" w:type="dxa"/>
          </w:tcPr>
          <w:p w:rsidR="00CA332D" w:rsidRDefault="00CA332D" w:rsidP="00CA332D">
            <w:pPr>
              <w:jc w:val="center"/>
            </w:pPr>
            <w:r>
              <w:t>0.58</w:t>
            </w:r>
          </w:p>
        </w:tc>
        <w:tc>
          <w:tcPr>
            <w:tcW w:w="1197" w:type="dxa"/>
          </w:tcPr>
          <w:p w:rsidR="00CA332D" w:rsidRDefault="00CA332D" w:rsidP="00CA332D">
            <w:pPr>
              <w:jc w:val="center"/>
            </w:pPr>
            <w:r>
              <w:t>3.88</w:t>
            </w:r>
          </w:p>
        </w:tc>
      </w:tr>
      <w:tr w:rsidR="00CA332D" w:rsidTr="00CA332D">
        <w:tc>
          <w:tcPr>
            <w:tcW w:w="1197" w:type="dxa"/>
          </w:tcPr>
          <w:p w:rsidR="00CA332D" w:rsidRDefault="00CA332D" w:rsidP="00CA332D">
            <w:pPr>
              <w:jc w:val="center"/>
            </w:pPr>
            <w:r>
              <w:t>2017-18</w:t>
            </w:r>
          </w:p>
        </w:tc>
        <w:tc>
          <w:tcPr>
            <w:tcW w:w="1197" w:type="dxa"/>
          </w:tcPr>
          <w:p w:rsidR="00CA332D" w:rsidRDefault="00CA332D" w:rsidP="00CA332D">
            <w:pPr>
              <w:jc w:val="center"/>
            </w:pPr>
            <w:r>
              <w:t>---</w:t>
            </w:r>
          </w:p>
        </w:tc>
        <w:tc>
          <w:tcPr>
            <w:tcW w:w="1197" w:type="dxa"/>
          </w:tcPr>
          <w:p w:rsidR="00CA332D" w:rsidRDefault="00CA332D" w:rsidP="00CA332D">
            <w:pPr>
              <w:jc w:val="center"/>
            </w:pPr>
            <w:r>
              <w:t>---</w:t>
            </w:r>
          </w:p>
        </w:tc>
        <w:tc>
          <w:tcPr>
            <w:tcW w:w="1197" w:type="dxa"/>
          </w:tcPr>
          <w:p w:rsidR="00CA332D" w:rsidRDefault="00CA332D" w:rsidP="00CA332D">
            <w:pPr>
              <w:jc w:val="center"/>
            </w:pPr>
            <w:r>
              <w:t>---</w:t>
            </w:r>
          </w:p>
        </w:tc>
        <w:tc>
          <w:tcPr>
            <w:tcW w:w="1197" w:type="dxa"/>
          </w:tcPr>
          <w:p w:rsidR="00CA332D" w:rsidRDefault="00CA332D" w:rsidP="00CA332D">
            <w:pPr>
              <w:jc w:val="center"/>
            </w:pPr>
            <w:r>
              <w:t>---</w:t>
            </w:r>
          </w:p>
        </w:tc>
        <w:tc>
          <w:tcPr>
            <w:tcW w:w="1197" w:type="dxa"/>
          </w:tcPr>
          <w:p w:rsidR="00CA332D" w:rsidRDefault="00CA332D" w:rsidP="00CA332D">
            <w:pPr>
              <w:jc w:val="center"/>
            </w:pPr>
            <w:r>
              <w:t>---</w:t>
            </w:r>
          </w:p>
        </w:tc>
        <w:tc>
          <w:tcPr>
            <w:tcW w:w="1197" w:type="dxa"/>
          </w:tcPr>
          <w:p w:rsidR="00CA332D" w:rsidRDefault="00CA332D" w:rsidP="00CA332D">
            <w:pPr>
              <w:jc w:val="center"/>
            </w:pPr>
            <w:r>
              <w:t>---</w:t>
            </w:r>
          </w:p>
        </w:tc>
        <w:tc>
          <w:tcPr>
            <w:tcW w:w="1197" w:type="dxa"/>
          </w:tcPr>
          <w:p w:rsidR="00CA332D" w:rsidRDefault="00CA332D" w:rsidP="00CA332D">
            <w:pPr>
              <w:jc w:val="center"/>
            </w:pPr>
            <w:r>
              <w:t>3.88</w:t>
            </w:r>
          </w:p>
        </w:tc>
      </w:tr>
      <w:tr w:rsidR="00CA332D" w:rsidTr="00CA332D">
        <w:tc>
          <w:tcPr>
            <w:tcW w:w="1197" w:type="dxa"/>
          </w:tcPr>
          <w:p w:rsidR="00CA332D" w:rsidRDefault="00CA332D" w:rsidP="00CA332D">
            <w:pPr>
              <w:jc w:val="center"/>
            </w:pPr>
            <w:r>
              <w:t>2018-19</w:t>
            </w:r>
          </w:p>
        </w:tc>
        <w:tc>
          <w:tcPr>
            <w:tcW w:w="1197" w:type="dxa"/>
          </w:tcPr>
          <w:p w:rsidR="00CA332D" w:rsidRDefault="00CA332D" w:rsidP="00CA332D">
            <w:pPr>
              <w:jc w:val="center"/>
            </w:pPr>
            <w:r>
              <w:t>---</w:t>
            </w:r>
          </w:p>
        </w:tc>
        <w:tc>
          <w:tcPr>
            <w:tcW w:w="1197" w:type="dxa"/>
          </w:tcPr>
          <w:p w:rsidR="00CA332D" w:rsidRDefault="00CA332D" w:rsidP="00CA332D">
            <w:pPr>
              <w:jc w:val="center"/>
            </w:pPr>
            <w:r>
              <w:t>---</w:t>
            </w:r>
          </w:p>
        </w:tc>
        <w:tc>
          <w:tcPr>
            <w:tcW w:w="1197" w:type="dxa"/>
          </w:tcPr>
          <w:p w:rsidR="00CA332D" w:rsidRDefault="00CA332D" w:rsidP="00CA332D">
            <w:pPr>
              <w:jc w:val="center"/>
            </w:pPr>
            <w:r>
              <w:t>---</w:t>
            </w:r>
          </w:p>
        </w:tc>
        <w:tc>
          <w:tcPr>
            <w:tcW w:w="1197" w:type="dxa"/>
          </w:tcPr>
          <w:p w:rsidR="00CA332D" w:rsidRDefault="00CA332D" w:rsidP="00CA332D">
            <w:pPr>
              <w:jc w:val="center"/>
            </w:pPr>
            <w:r>
              <w:t>---</w:t>
            </w:r>
          </w:p>
        </w:tc>
        <w:tc>
          <w:tcPr>
            <w:tcW w:w="1197" w:type="dxa"/>
          </w:tcPr>
          <w:p w:rsidR="00CA332D" w:rsidRDefault="00CA332D" w:rsidP="00CA332D">
            <w:pPr>
              <w:jc w:val="center"/>
            </w:pPr>
            <w:r>
              <w:t>----</w:t>
            </w:r>
          </w:p>
        </w:tc>
        <w:tc>
          <w:tcPr>
            <w:tcW w:w="1197" w:type="dxa"/>
          </w:tcPr>
          <w:p w:rsidR="00CA332D" w:rsidRDefault="00CA332D" w:rsidP="00CA332D">
            <w:pPr>
              <w:jc w:val="center"/>
            </w:pPr>
            <w:r>
              <w:t>----</w:t>
            </w:r>
          </w:p>
        </w:tc>
        <w:tc>
          <w:tcPr>
            <w:tcW w:w="1197" w:type="dxa"/>
          </w:tcPr>
          <w:p w:rsidR="00CA332D" w:rsidRDefault="00CA332D" w:rsidP="00CA332D">
            <w:pPr>
              <w:jc w:val="center"/>
            </w:pPr>
            <w:r>
              <w:t>3.88</w:t>
            </w:r>
          </w:p>
        </w:tc>
      </w:tr>
    </w:tbl>
    <w:p w:rsidR="005C70DF" w:rsidRDefault="005C70DF" w:rsidP="00CA332D">
      <w:pPr>
        <w:spacing w:line="240" w:lineRule="auto"/>
        <w:rPr>
          <w:b/>
          <w:u w:val="single"/>
        </w:rPr>
      </w:pPr>
    </w:p>
    <w:p w:rsidR="00CA332D" w:rsidRDefault="00CA332D" w:rsidP="00CA332D">
      <w:pPr>
        <w:spacing w:line="240" w:lineRule="auto"/>
      </w:pPr>
      <w:r w:rsidRPr="00FA07B7">
        <w:rPr>
          <w:b/>
          <w:u w:val="single"/>
        </w:rPr>
        <w:t>FOB Value of Export</w:t>
      </w:r>
      <w:r>
        <w:t xml:space="preserve"> </w:t>
      </w:r>
    </w:p>
    <w:p w:rsidR="00CA332D" w:rsidRDefault="00CA332D" w:rsidP="00CA332D">
      <w:pPr>
        <w:spacing w:line="240" w:lineRule="auto"/>
        <w:jc w:val="right"/>
      </w:pPr>
      <w:r>
        <w:t>(Rs. in Crore)</w:t>
      </w:r>
    </w:p>
    <w:tbl>
      <w:tblPr>
        <w:tblStyle w:val="TableGrid"/>
        <w:tblW w:w="0" w:type="auto"/>
        <w:tblLook w:val="04A0"/>
      </w:tblPr>
      <w:tblGrid>
        <w:gridCol w:w="1915"/>
        <w:gridCol w:w="1915"/>
        <w:gridCol w:w="1915"/>
        <w:gridCol w:w="1915"/>
        <w:gridCol w:w="1916"/>
      </w:tblGrid>
      <w:tr w:rsidR="00CA332D" w:rsidTr="00CA332D">
        <w:tc>
          <w:tcPr>
            <w:tcW w:w="1915" w:type="dxa"/>
          </w:tcPr>
          <w:p w:rsidR="00CA332D" w:rsidRDefault="00CA332D" w:rsidP="00CA332D">
            <w:pPr>
              <w:jc w:val="center"/>
            </w:pPr>
            <w:r>
              <w:t>Year</w:t>
            </w:r>
          </w:p>
        </w:tc>
        <w:tc>
          <w:tcPr>
            <w:tcW w:w="1915" w:type="dxa"/>
          </w:tcPr>
          <w:p w:rsidR="00CA332D" w:rsidRDefault="00CA332D" w:rsidP="00CA332D">
            <w:pPr>
              <w:jc w:val="center"/>
            </w:pPr>
            <w:r>
              <w:t>Physical Exports</w:t>
            </w:r>
          </w:p>
          <w:p w:rsidR="00CA332D" w:rsidRDefault="00CA332D" w:rsidP="00CA332D">
            <w:pPr>
              <w:jc w:val="center"/>
            </w:pPr>
            <w:r>
              <w:t>(a)</w:t>
            </w:r>
          </w:p>
        </w:tc>
        <w:tc>
          <w:tcPr>
            <w:tcW w:w="1915" w:type="dxa"/>
          </w:tcPr>
          <w:p w:rsidR="00CA332D" w:rsidRDefault="00CA332D" w:rsidP="00CA332D">
            <w:pPr>
              <w:jc w:val="center"/>
            </w:pPr>
            <w:r>
              <w:t>Sales against EEFC A/C u/s 53A(n)</w:t>
            </w:r>
          </w:p>
          <w:p w:rsidR="00CA332D" w:rsidRDefault="00CA332D" w:rsidP="00CA332D">
            <w:pPr>
              <w:jc w:val="center"/>
            </w:pPr>
            <w:r>
              <w:t>(b)</w:t>
            </w:r>
          </w:p>
        </w:tc>
        <w:tc>
          <w:tcPr>
            <w:tcW w:w="1915" w:type="dxa"/>
          </w:tcPr>
          <w:p w:rsidR="00CA332D" w:rsidRDefault="00CA332D" w:rsidP="00CA332D">
            <w:pPr>
              <w:jc w:val="center"/>
            </w:pPr>
            <w:r>
              <w:t>Inter-unit Sales</w:t>
            </w:r>
          </w:p>
          <w:p w:rsidR="00CA332D" w:rsidRDefault="00CA332D" w:rsidP="00CA332D">
            <w:pPr>
              <w:jc w:val="center"/>
            </w:pPr>
            <w:r>
              <w:t>©</w:t>
            </w:r>
          </w:p>
        </w:tc>
        <w:tc>
          <w:tcPr>
            <w:tcW w:w="1916" w:type="dxa"/>
          </w:tcPr>
          <w:p w:rsidR="00CA332D" w:rsidRDefault="00CA332D" w:rsidP="00CA332D">
            <w:pPr>
              <w:jc w:val="center"/>
            </w:pPr>
            <w:r>
              <w:t>Total FOB Value</w:t>
            </w:r>
          </w:p>
          <w:p w:rsidR="00CA332D" w:rsidRDefault="00CA332D" w:rsidP="00CA332D">
            <w:pPr>
              <w:jc w:val="center"/>
            </w:pPr>
            <w:r>
              <w:t>(d)=(a)+(b)+(c)</w:t>
            </w:r>
          </w:p>
        </w:tc>
      </w:tr>
      <w:tr w:rsidR="00CA332D" w:rsidTr="00CA332D">
        <w:tc>
          <w:tcPr>
            <w:tcW w:w="1915" w:type="dxa"/>
          </w:tcPr>
          <w:p w:rsidR="00CA332D" w:rsidRDefault="00CA332D" w:rsidP="00CA332D">
            <w:pPr>
              <w:jc w:val="center"/>
            </w:pPr>
            <w:r>
              <w:t>2018-19</w:t>
            </w:r>
          </w:p>
        </w:tc>
        <w:tc>
          <w:tcPr>
            <w:tcW w:w="1915" w:type="dxa"/>
          </w:tcPr>
          <w:p w:rsidR="00CA332D" w:rsidRDefault="00CA332D" w:rsidP="00CA332D">
            <w:pPr>
              <w:jc w:val="center"/>
            </w:pPr>
            <w:r>
              <w:t>----</w:t>
            </w:r>
          </w:p>
        </w:tc>
        <w:tc>
          <w:tcPr>
            <w:tcW w:w="1915" w:type="dxa"/>
          </w:tcPr>
          <w:p w:rsidR="00CA332D" w:rsidRDefault="00CA332D" w:rsidP="00CA332D">
            <w:pPr>
              <w:jc w:val="center"/>
            </w:pPr>
            <w:r>
              <w:t>---</w:t>
            </w:r>
          </w:p>
        </w:tc>
        <w:tc>
          <w:tcPr>
            <w:tcW w:w="1915" w:type="dxa"/>
          </w:tcPr>
          <w:p w:rsidR="00CA332D" w:rsidRDefault="00CA332D" w:rsidP="00CA332D">
            <w:pPr>
              <w:jc w:val="center"/>
            </w:pPr>
            <w:r>
              <w:t>--</w:t>
            </w:r>
          </w:p>
        </w:tc>
        <w:tc>
          <w:tcPr>
            <w:tcW w:w="1916" w:type="dxa"/>
          </w:tcPr>
          <w:p w:rsidR="00CA332D" w:rsidRDefault="00CA332D" w:rsidP="00CA332D">
            <w:pPr>
              <w:jc w:val="center"/>
            </w:pPr>
            <w:r>
              <w:t>----</w:t>
            </w:r>
          </w:p>
        </w:tc>
      </w:tr>
    </w:tbl>
    <w:p w:rsidR="00CA332D" w:rsidRDefault="00CA332D" w:rsidP="00CA332D">
      <w:pPr>
        <w:spacing w:line="240" w:lineRule="auto"/>
      </w:pPr>
    </w:p>
    <w:p w:rsidR="00CA332D" w:rsidRPr="00282CF4" w:rsidRDefault="00CA332D" w:rsidP="00CA332D">
      <w:pPr>
        <w:spacing w:line="240" w:lineRule="auto"/>
        <w:rPr>
          <w:b/>
          <w:u w:val="single"/>
        </w:rPr>
      </w:pPr>
    </w:p>
    <w:p w:rsidR="00CA332D" w:rsidRDefault="00CA332D" w:rsidP="00CA332D">
      <w:pPr>
        <w:spacing w:line="240" w:lineRule="auto"/>
        <w:rPr>
          <w:b/>
          <w:sz w:val="24"/>
          <w:szCs w:val="24"/>
          <w:u w:val="single"/>
        </w:rPr>
      </w:pPr>
      <w:r w:rsidRPr="004F1AD0">
        <w:rPr>
          <w:b/>
          <w:sz w:val="24"/>
          <w:szCs w:val="24"/>
          <w:u w:val="single"/>
        </w:rPr>
        <w:lastRenderedPageBreak/>
        <w:t>Cases pending for Foreign Exchange Realization as per APR</w:t>
      </w:r>
    </w:p>
    <w:p w:rsidR="005C70DF" w:rsidRPr="004F1AD0" w:rsidRDefault="005C70DF" w:rsidP="00CA332D">
      <w:pPr>
        <w:spacing w:line="240" w:lineRule="auto"/>
        <w:rPr>
          <w:b/>
          <w:sz w:val="24"/>
          <w:szCs w:val="24"/>
          <w:u w:val="single"/>
        </w:rPr>
      </w:pPr>
    </w:p>
    <w:tbl>
      <w:tblPr>
        <w:tblStyle w:val="TableGrid"/>
        <w:tblW w:w="0" w:type="auto"/>
        <w:tblInd w:w="1998" w:type="dxa"/>
        <w:tblLook w:val="04A0"/>
      </w:tblPr>
      <w:tblGrid>
        <w:gridCol w:w="2160"/>
        <w:gridCol w:w="2070"/>
        <w:gridCol w:w="2250"/>
      </w:tblGrid>
      <w:tr w:rsidR="00CA332D" w:rsidTr="00CA332D">
        <w:tc>
          <w:tcPr>
            <w:tcW w:w="2160" w:type="dxa"/>
          </w:tcPr>
          <w:p w:rsidR="00CA332D" w:rsidRDefault="00CA332D" w:rsidP="00CA332D">
            <w:pPr>
              <w:jc w:val="center"/>
            </w:pPr>
            <w:r>
              <w:t>Year</w:t>
            </w:r>
          </w:p>
        </w:tc>
        <w:tc>
          <w:tcPr>
            <w:tcW w:w="2070" w:type="dxa"/>
          </w:tcPr>
          <w:p w:rsidR="00CA332D" w:rsidRDefault="00CA332D" w:rsidP="00CA332D">
            <w:pPr>
              <w:jc w:val="center"/>
            </w:pPr>
            <w:r>
              <w:t>Pending Realization</w:t>
            </w:r>
          </w:p>
          <w:p w:rsidR="00CA332D" w:rsidRDefault="00CA332D" w:rsidP="00CA332D">
            <w:pPr>
              <w:jc w:val="center"/>
            </w:pPr>
            <w:r>
              <w:t>(</w:t>
            </w:r>
            <w:r>
              <w:rPr>
                <w:sz w:val="18"/>
                <w:szCs w:val="18"/>
              </w:rPr>
              <w:t xml:space="preserve"> Rs. in Crore)</w:t>
            </w:r>
          </w:p>
        </w:tc>
        <w:tc>
          <w:tcPr>
            <w:tcW w:w="2250" w:type="dxa"/>
          </w:tcPr>
          <w:p w:rsidR="00CA332D" w:rsidRDefault="00CA332D" w:rsidP="00CA332D">
            <w:pPr>
              <w:jc w:val="center"/>
            </w:pPr>
            <w:r>
              <w:t>Cumulative Pending Realization (in crore)</w:t>
            </w:r>
          </w:p>
        </w:tc>
      </w:tr>
      <w:tr w:rsidR="00CA332D" w:rsidTr="00CA332D">
        <w:tc>
          <w:tcPr>
            <w:tcW w:w="2160" w:type="dxa"/>
          </w:tcPr>
          <w:p w:rsidR="00CA332D" w:rsidRDefault="00CA332D" w:rsidP="00CA332D">
            <w:pPr>
              <w:jc w:val="center"/>
            </w:pPr>
            <w:r>
              <w:t>2018-19</w:t>
            </w:r>
          </w:p>
        </w:tc>
        <w:tc>
          <w:tcPr>
            <w:tcW w:w="2070" w:type="dxa"/>
          </w:tcPr>
          <w:p w:rsidR="00CA332D" w:rsidRDefault="00CA332D" w:rsidP="00CA332D">
            <w:pPr>
              <w:jc w:val="center"/>
            </w:pPr>
            <w:r>
              <w:t>Nil</w:t>
            </w:r>
          </w:p>
        </w:tc>
        <w:tc>
          <w:tcPr>
            <w:tcW w:w="2250" w:type="dxa"/>
          </w:tcPr>
          <w:p w:rsidR="00CA332D" w:rsidRDefault="00CA332D" w:rsidP="00CA332D">
            <w:pPr>
              <w:jc w:val="center"/>
            </w:pPr>
            <w:r>
              <w:t>Nil</w:t>
            </w:r>
          </w:p>
        </w:tc>
      </w:tr>
    </w:tbl>
    <w:p w:rsidR="00CA332D" w:rsidRDefault="00CA332D" w:rsidP="00CA332D">
      <w:pPr>
        <w:spacing w:line="240" w:lineRule="auto"/>
      </w:pPr>
      <w:r>
        <w:tab/>
      </w:r>
    </w:p>
    <w:p w:rsidR="00CA332D" w:rsidRDefault="00CA332D" w:rsidP="00CA332D">
      <w:pPr>
        <w:spacing w:line="240" w:lineRule="auto"/>
        <w:jc w:val="both"/>
      </w:pPr>
      <w:r>
        <w:tab/>
      </w:r>
    </w:p>
    <w:p w:rsidR="00CA332D" w:rsidRDefault="00CA332D" w:rsidP="00CA332D">
      <w:pPr>
        <w:spacing w:line="240" w:lineRule="auto"/>
      </w:pPr>
      <w:r w:rsidRPr="00967CBD">
        <w:rPr>
          <w:b/>
          <w:u w:val="single"/>
        </w:rPr>
        <w:t>Other Information</w:t>
      </w:r>
      <w:r>
        <w:rPr>
          <w:b/>
          <w:u w:val="single"/>
        </w:rPr>
        <w:t xml:space="preserve"> as per APR</w:t>
      </w:r>
      <w:r>
        <w:t xml:space="preserve"> :-</w:t>
      </w:r>
    </w:p>
    <w:p w:rsidR="005C70DF" w:rsidRDefault="005C70DF" w:rsidP="00CA332D">
      <w:pPr>
        <w:spacing w:line="240" w:lineRule="auto"/>
      </w:pPr>
    </w:p>
    <w:tbl>
      <w:tblPr>
        <w:tblStyle w:val="TableGrid"/>
        <w:tblW w:w="0" w:type="auto"/>
        <w:tblInd w:w="1278" w:type="dxa"/>
        <w:tblLook w:val="04A0"/>
      </w:tblPr>
      <w:tblGrid>
        <w:gridCol w:w="1914"/>
        <w:gridCol w:w="1293"/>
        <w:gridCol w:w="1293"/>
        <w:gridCol w:w="2340"/>
      </w:tblGrid>
      <w:tr w:rsidR="00CA332D" w:rsidTr="00CA332D">
        <w:tc>
          <w:tcPr>
            <w:tcW w:w="1914" w:type="dxa"/>
          </w:tcPr>
          <w:p w:rsidR="00CA332D" w:rsidRDefault="00CA332D" w:rsidP="00CA332D">
            <w:pPr>
              <w:jc w:val="center"/>
            </w:pPr>
            <w:r>
              <w:t>Year</w:t>
            </w:r>
          </w:p>
        </w:tc>
        <w:tc>
          <w:tcPr>
            <w:tcW w:w="2586" w:type="dxa"/>
            <w:gridSpan w:val="2"/>
          </w:tcPr>
          <w:p w:rsidR="00CA332D" w:rsidRDefault="00CA332D" w:rsidP="00CA332D">
            <w:pPr>
              <w:jc w:val="center"/>
            </w:pPr>
            <w:r>
              <w:t xml:space="preserve">Investment in Zone </w:t>
            </w:r>
          </w:p>
          <w:p w:rsidR="00CA332D" w:rsidRDefault="00CA332D" w:rsidP="00CA332D">
            <w:pPr>
              <w:jc w:val="center"/>
            </w:pPr>
            <w:r>
              <w:t>(Rs. in Crore)</w:t>
            </w:r>
          </w:p>
        </w:tc>
        <w:tc>
          <w:tcPr>
            <w:tcW w:w="2340" w:type="dxa"/>
          </w:tcPr>
          <w:p w:rsidR="00CA332D" w:rsidRDefault="00CA332D" w:rsidP="00CA332D">
            <w:pPr>
              <w:jc w:val="center"/>
            </w:pPr>
            <w:r>
              <w:t>Employment</w:t>
            </w:r>
          </w:p>
        </w:tc>
      </w:tr>
      <w:tr w:rsidR="00CA332D" w:rsidTr="00CA332D">
        <w:tc>
          <w:tcPr>
            <w:tcW w:w="1914" w:type="dxa"/>
          </w:tcPr>
          <w:p w:rsidR="00CA332D" w:rsidRDefault="00CA332D" w:rsidP="00CA332D">
            <w:pPr>
              <w:jc w:val="center"/>
            </w:pPr>
          </w:p>
        </w:tc>
        <w:tc>
          <w:tcPr>
            <w:tcW w:w="1293" w:type="dxa"/>
          </w:tcPr>
          <w:p w:rsidR="00CA332D" w:rsidRDefault="00CA332D" w:rsidP="00CA332D">
            <w:pPr>
              <w:jc w:val="center"/>
            </w:pPr>
            <w:r>
              <w:t>Building</w:t>
            </w:r>
          </w:p>
        </w:tc>
        <w:tc>
          <w:tcPr>
            <w:tcW w:w="1293" w:type="dxa"/>
          </w:tcPr>
          <w:p w:rsidR="00CA332D" w:rsidRDefault="00CA332D" w:rsidP="00CA332D">
            <w:pPr>
              <w:jc w:val="center"/>
            </w:pPr>
            <w:r>
              <w:t>Plant &amp; Machinery</w:t>
            </w:r>
          </w:p>
        </w:tc>
        <w:tc>
          <w:tcPr>
            <w:tcW w:w="2340" w:type="dxa"/>
          </w:tcPr>
          <w:p w:rsidR="00CA332D" w:rsidRDefault="00CA332D" w:rsidP="00CA332D">
            <w:pPr>
              <w:jc w:val="center"/>
            </w:pPr>
          </w:p>
        </w:tc>
      </w:tr>
      <w:tr w:rsidR="00CA332D" w:rsidTr="00CA332D">
        <w:tc>
          <w:tcPr>
            <w:tcW w:w="1914" w:type="dxa"/>
          </w:tcPr>
          <w:p w:rsidR="00CA332D" w:rsidRDefault="00CA332D" w:rsidP="00CA332D">
            <w:pPr>
              <w:jc w:val="center"/>
            </w:pPr>
            <w:r>
              <w:t>2018-19</w:t>
            </w:r>
          </w:p>
        </w:tc>
        <w:tc>
          <w:tcPr>
            <w:tcW w:w="1293" w:type="dxa"/>
          </w:tcPr>
          <w:p w:rsidR="00CA332D" w:rsidRDefault="00CA332D" w:rsidP="00CA332D">
            <w:pPr>
              <w:jc w:val="center"/>
            </w:pPr>
            <w:r>
              <w:t>--</w:t>
            </w:r>
          </w:p>
        </w:tc>
        <w:tc>
          <w:tcPr>
            <w:tcW w:w="1293" w:type="dxa"/>
          </w:tcPr>
          <w:p w:rsidR="00CA332D" w:rsidRDefault="00CA332D" w:rsidP="00CA332D">
            <w:pPr>
              <w:jc w:val="center"/>
            </w:pPr>
            <w:r>
              <w:t>0.09</w:t>
            </w:r>
          </w:p>
        </w:tc>
        <w:tc>
          <w:tcPr>
            <w:tcW w:w="2340" w:type="dxa"/>
          </w:tcPr>
          <w:p w:rsidR="00CA332D" w:rsidRDefault="00CA332D" w:rsidP="00CA332D">
            <w:pPr>
              <w:jc w:val="center"/>
            </w:pPr>
            <w:r>
              <w:t>Nil</w:t>
            </w:r>
          </w:p>
        </w:tc>
      </w:tr>
    </w:tbl>
    <w:p w:rsidR="00CA332D" w:rsidRDefault="00CA332D" w:rsidP="00CA332D">
      <w:pPr>
        <w:spacing w:line="240" w:lineRule="auto"/>
      </w:pPr>
    </w:p>
    <w:p w:rsidR="00CA332D" w:rsidRDefault="00CA332D" w:rsidP="00CA332D">
      <w:pPr>
        <w:jc w:val="both"/>
      </w:pPr>
      <w:r>
        <w:t xml:space="preserve">Note : </w:t>
      </w:r>
      <w:r w:rsidRPr="00135E60">
        <w:rPr>
          <w:i/>
        </w:rPr>
        <w:t xml:space="preserve">Unit has requested  for de-bonding their unit at FSEZ vide their letter dt.16/03/2017 and subsequent  Deficiency Letter issued to the unit vide this office letter dated 27.04.2017 &amp; 28.07.2017. But, the unit has not </w:t>
      </w:r>
      <w:r w:rsidR="009F02B8" w:rsidRPr="00135E60">
        <w:rPr>
          <w:i/>
        </w:rPr>
        <w:t>complied</w:t>
      </w:r>
      <w:r w:rsidRPr="00135E60">
        <w:rPr>
          <w:i/>
        </w:rPr>
        <w:t xml:space="preserve"> with the same till date</w:t>
      </w:r>
      <w:r>
        <w:t>.</w:t>
      </w:r>
      <w:r>
        <w:br w:type="page"/>
      </w:r>
    </w:p>
    <w:p w:rsidR="00CA332D" w:rsidRDefault="005C70DF" w:rsidP="00CA332D">
      <w:pPr>
        <w:jc w:val="center"/>
        <w:rPr>
          <w:b/>
          <w:sz w:val="28"/>
          <w:szCs w:val="28"/>
          <w:u w:val="single"/>
        </w:rPr>
      </w:pPr>
      <w:r>
        <w:rPr>
          <w:b/>
          <w:sz w:val="28"/>
          <w:szCs w:val="28"/>
          <w:u w:val="single"/>
        </w:rPr>
        <w:lastRenderedPageBreak/>
        <w:t xml:space="preserve">Annual </w:t>
      </w:r>
      <w:r w:rsidR="00CA332D" w:rsidRPr="005C70DF">
        <w:rPr>
          <w:b/>
          <w:sz w:val="28"/>
          <w:szCs w:val="28"/>
          <w:u w:val="single"/>
        </w:rPr>
        <w:t xml:space="preserve">Performance Report for </w:t>
      </w:r>
      <w:r w:rsidRPr="005C70DF">
        <w:rPr>
          <w:b/>
          <w:sz w:val="28"/>
          <w:szCs w:val="28"/>
          <w:u w:val="single"/>
        </w:rPr>
        <w:t>the FY 2017</w:t>
      </w:r>
      <w:r w:rsidR="00CA332D" w:rsidRPr="005C70DF">
        <w:rPr>
          <w:b/>
          <w:sz w:val="28"/>
          <w:szCs w:val="28"/>
          <w:u w:val="single"/>
        </w:rPr>
        <w:t>-18</w:t>
      </w:r>
    </w:p>
    <w:p w:rsidR="005C70DF" w:rsidRPr="005C70DF" w:rsidRDefault="005C70DF" w:rsidP="00CA332D">
      <w:pPr>
        <w:jc w:val="center"/>
        <w:rPr>
          <w:b/>
          <w:sz w:val="28"/>
          <w:szCs w:val="28"/>
          <w:u w:val="single"/>
        </w:rPr>
      </w:pPr>
    </w:p>
    <w:tbl>
      <w:tblPr>
        <w:tblStyle w:val="TableGrid"/>
        <w:tblW w:w="0" w:type="auto"/>
        <w:tblLook w:val="04A0"/>
      </w:tblPr>
      <w:tblGrid>
        <w:gridCol w:w="918"/>
        <w:gridCol w:w="3600"/>
        <w:gridCol w:w="5058"/>
      </w:tblGrid>
      <w:tr w:rsidR="00CA332D" w:rsidTr="00CA332D">
        <w:tc>
          <w:tcPr>
            <w:tcW w:w="918" w:type="dxa"/>
          </w:tcPr>
          <w:p w:rsidR="00CA332D" w:rsidRDefault="00CA332D" w:rsidP="00CA332D">
            <w:pPr>
              <w:jc w:val="center"/>
            </w:pPr>
            <w:r>
              <w:t>1.</w:t>
            </w:r>
          </w:p>
        </w:tc>
        <w:tc>
          <w:tcPr>
            <w:tcW w:w="3600" w:type="dxa"/>
          </w:tcPr>
          <w:p w:rsidR="00CA332D" w:rsidRDefault="00CA332D" w:rsidP="00CA332D">
            <w:r>
              <w:t>Name of the Unit</w:t>
            </w:r>
          </w:p>
        </w:tc>
        <w:tc>
          <w:tcPr>
            <w:tcW w:w="5058" w:type="dxa"/>
          </w:tcPr>
          <w:p w:rsidR="00CA332D" w:rsidRDefault="00CA332D" w:rsidP="00CA332D">
            <w:r w:rsidRPr="004F1AD0">
              <w:rPr>
                <w:b/>
                <w:sz w:val="24"/>
                <w:szCs w:val="24"/>
              </w:rPr>
              <w:t xml:space="preserve">M/s. </w:t>
            </w:r>
            <w:r>
              <w:rPr>
                <w:b/>
                <w:sz w:val="24"/>
                <w:szCs w:val="24"/>
              </w:rPr>
              <w:t>Carbide Cutting Tools Pvt.  Ltd.</w:t>
            </w:r>
          </w:p>
        </w:tc>
      </w:tr>
      <w:tr w:rsidR="00CA332D" w:rsidTr="00CA332D">
        <w:tc>
          <w:tcPr>
            <w:tcW w:w="918" w:type="dxa"/>
          </w:tcPr>
          <w:p w:rsidR="00CA332D" w:rsidRDefault="00CA332D" w:rsidP="00CA332D">
            <w:pPr>
              <w:jc w:val="center"/>
            </w:pPr>
            <w:r>
              <w:t>2.</w:t>
            </w:r>
          </w:p>
        </w:tc>
        <w:tc>
          <w:tcPr>
            <w:tcW w:w="3600" w:type="dxa"/>
          </w:tcPr>
          <w:p w:rsidR="00CA332D" w:rsidRDefault="00CA332D" w:rsidP="00CA332D">
            <w:r>
              <w:t>Registered Office Address</w:t>
            </w:r>
          </w:p>
        </w:tc>
        <w:tc>
          <w:tcPr>
            <w:tcW w:w="5058" w:type="dxa"/>
          </w:tcPr>
          <w:p w:rsidR="00CA332D" w:rsidRDefault="00CA332D" w:rsidP="00CA332D">
            <w:r>
              <w:t>Plot No.21A, Sector-I, FSEZ, Falta, West Bengal.</w:t>
            </w:r>
          </w:p>
        </w:tc>
      </w:tr>
      <w:tr w:rsidR="00CA332D" w:rsidTr="00CA332D">
        <w:tc>
          <w:tcPr>
            <w:tcW w:w="918" w:type="dxa"/>
          </w:tcPr>
          <w:p w:rsidR="00CA332D" w:rsidRDefault="00CA332D" w:rsidP="00CA332D">
            <w:pPr>
              <w:jc w:val="center"/>
            </w:pPr>
            <w:r>
              <w:t>3.</w:t>
            </w:r>
          </w:p>
        </w:tc>
        <w:tc>
          <w:tcPr>
            <w:tcW w:w="3600" w:type="dxa"/>
          </w:tcPr>
          <w:p w:rsidR="00CA332D" w:rsidRDefault="00CA332D" w:rsidP="00CA332D">
            <w:r>
              <w:t>Name of the Director (s)/Proprietor</w:t>
            </w:r>
          </w:p>
        </w:tc>
        <w:tc>
          <w:tcPr>
            <w:tcW w:w="5058" w:type="dxa"/>
          </w:tcPr>
          <w:p w:rsidR="00CA332D" w:rsidRDefault="00CA332D" w:rsidP="00CA332D">
            <w:pPr>
              <w:pStyle w:val="ListParagraph"/>
              <w:numPr>
                <w:ilvl w:val="0"/>
                <w:numId w:val="39"/>
              </w:numPr>
            </w:pPr>
            <w:r>
              <w:t>Kazumasa Koike</w:t>
            </w:r>
          </w:p>
          <w:p w:rsidR="00CA332D" w:rsidRDefault="00CA332D" w:rsidP="00CA332D">
            <w:pPr>
              <w:pStyle w:val="ListParagraph"/>
              <w:numPr>
                <w:ilvl w:val="0"/>
                <w:numId w:val="39"/>
              </w:numPr>
            </w:pPr>
            <w:r>
              <w:t>Jiro Osawa</w:t>
            </w:r>
          </w:p>
          <w:p w:rsidR="00CA332D" w:rsidRDefault="00CA332D" w:rsidP="00CA332D">
            <w:pPr>
              <w:pStyle w:val="ListParagraph"/>
              <w:numPr>
                <w:ilvl w:val="0"/>
                <w:numId w:val="39"/>
              </w:numPr>
            </w:pPr>
            <w:r>
              <w:t>Norio Ishikawa</w:t>
            </w:r>
          </w:p>
          <w:p w:rsidR="00CA332D" w:rsidRDefault="00CA332D" w:rsidP="00CA332D">
            <w:pPr>
              <w:pStyle w:val="ListParagraph"/>
              <w:numPr>
                <w:ilvl w:val="0"/>
                <w:numId w:val="39"/>
              </w:numPr>
            </w:pPr>
            <w:r>
              <w:t>Michael Dean Grantham</w:t>
            </w:r>
          </w:p>
          <w:p w:rsidR="00CA332D" w:rsidRDefault="00CA332D" w:rsidP="00CA332D">
            <w:pPr>
              <w:pStyle w:val="ListParagraph"/>
              <w:numPr>
                <w:ilvl w:val="0"/>
                <w:numId w:val="39"/>
              </w:numPr>
            </w:pPr>
            <w:r>
              <w:t>Yasutaka Yoneda</w:t>
            </w:r>
          </w:p>
          <w:p w:rsidR="00CA332D" w:rsidRDefault="00CA332D" w:rsidP="00CA332D">
            <w:pPr>
              <w:pStyle w:val="ListParagraph"/>
              <w:numPr>
                <w:ilvl w:val="0"/>
                <w:numId w:val="39"/>
              </w:numPr>
            </w:pPr>
            <w:r>
              <w:t>Nobukai Osawa</w:t>
            </w:r>
          </w:p>
        </w:tc>
      </w:tr>
      <w:tr w:rsidR="00CA332D" w:rsidTr="00CA332D">
        <w:tc>
          <w:tcPr>
            <w:tcW w:w="918" w:type="dxa"/>
          </w:tcPr>
          <w:p w:rsidR="00CA332D" w:rsidRDefault="00CA332D" w:rsidP="00CA332D">
            <w:pPr>
              <w:jc w:val="center"/>
            </w:pPr>
            <w:r>
              <w:t>4.</w:t>
            </w:r>
          </w:p>
        </w:tc>
        <w:tc>
          <w:tcPr>
            <w:tcW w:w="3600" w:type="dxa"/>
          </w:tcPr>
          <w:p w:rsidR="00CA332D" w:rsidRDefault="00CA332D" w:rsidP="00CA332D">
            <w:r>
              <w:t>LOA No. &amp; Date</w:t>
            </w:r>
          </w:p>
        </w:tc>
        <w:tc>
          <w:tcPr>
            <w:tcW w:w="5058" w:type="dxa"/>
          </w:tcPr>
          <w:p w:rsidR="00CA332D" w:rsidRDefault="00CA332D" w:rsidP="00CA332D">
            <w:r>
              <w:t>FEPZ/LIC/C-12/97/4242 dated 09.01.1997</w:t>
            </w:r>
          </w:p>
        </w:tc>
      </w:tr>
      <w:tr w:rsidR="00CA332D" w:rsidTr="00CA332D">
        <w:tc>
          <w:tcPr>
            <w:tcW w:w="918" w:type="dxa"/>
          </w:tcPr>
          <w:p w:rsidR="00CA332D" w:rsidRDefault="00CA332D" w:rsidP="00CA332D">
            <w:pPr>
              <w:jc w:val="center"/>
            </w:pPr>
            <w:r>
              <w:t>5.</w:t>
            </w:r>
          </w:p>
        </w:tc>
        <w:tc>
          <w:tcPr>
            <w:tcW w:w="3600" w:type="dxa"/>
          </w:tcPr>
          <w:p w:rsidR="00CA332D" w:rsidRDefault="00CA332D" w:rsidP="00CA332D">
            <w:r>
              <w:t>Item of manufacturing</w:t>
            </w:r>
          </w:p>
        </w:tc>
        <w:tc>
          <w:tcPr>
            <w:tcW w:w="5058" w:type="dxa"/>
          </w:tcPr>
          <w:p w:rsidR="00CA332D" w:rsidRDefault="00CA332D" w:rsidP="00CA332D">
            <w:r>
              <w:t>Industrial Drills/End Mills/Bars/Routers/Centre Drills/Special Tools/Finished Taps</w:t>
            </w:r>
          </w:p>
        </w:tc>
      </w:tr>
      <w:tr w:rsidR="00CA332D" w:rsidTr="00CA332D">
        <w:tc>
          <w:tcPr>
            <w:tcW w:w="918" w:type="dxa"/>
          </w:tcPr>
          <w:p w:rsidR="00CA332D" w:rsidRDefault="00CA332D" w:rsidP="00CA332D">
            <w:pPr>
              <w:jc w:val="center"/>
            </w:pPr>
            <w:r>
              <w:t>6.</w:t>
            </w:r>
          </w:p>
        </w:tc>
        <w:tc>
          <w:tcPr>
            <w:tcW w:w="3600" w:type="dxa"/>
          </w:tcPr>
          <w:p w:rsidR="00CA332D" w:rsidRDefault="00CA332D" w:rsidP="00CA332D">
            <w:r>
              <w:t>Date of Commencement of Production</w:t>
            </w:r>
          </w:p>
        </w:tc>
        <w:tc>
          <w:tcPr>
            <w:tcW w:w="5058" w:type="dxa"/>
          </w:tcPr>
          <w:p w:rsidR="00CA332D" w:rsidRDefault="00CA332D" w:rsidP="00CA332D">
            <w:r>
              <w:t>01.10.1997</w:t>
            </w:r>
          </w:p>
        </w:tc>
      </w:tr>
      <w:tr w:rsidR="00CA332D" w:rsidTr="00CA332D">
        <w:tc>
          <w:tcPr>
            <w:tcW w:w="918" w:type="dxa"/>
          </w:tcPr>
          <w:p w:rsidR="00CA332D" w:rsidRDefault="00CA332D" w:rsidP="00CA332D">
            <w:pPr>
              <w:jc w:val="center"/>
            </w:pPr>
            <w:r>
              <w:t>7.</w:t>
            </w:r>
          </w:p>
        </w:tc>
        <w:tc>
          <w:tcPr>
            <w:tcW w:w="3600" w:type="dxa"/>
          </w:tcPr>
          <w:p w:rsidR="00CA332D" w:rsidRDefault="00CA332D" w:rsidP="00CA332D">
            <w:r>
              <w:t>Area Allotted</w:t>
            </w:r>
          </w:p>
        </w:tc>
        <w:tc>
          <w:tcPr>
            <w:tcW w:w="5058" w:type="dxa"/>
          </w:tcPr>
          <w:p w:rsidR="00CA332D" w:rsidRDefault="00CA332D" w:rsidP="00CA332D">
            <w:r>
              <w:t>Land-7913 Sq.mtr.</w:t>
            </w:r>
          </w:p>
        </w:tc>
      </w:tr>
      <w:tr w:rsidR="00CA332D" w:rsidTr="00CA332D">
        <w:tc>
          <w:tcPr>
            <w:tcW w:w="918" w:type="dxa"/>
          </w:tcPr>
          <w:p w:rsidR="00CA332D" w:rsidRDefault="00CA332D" w:rsidP="00CA332D">
            <w:pPr>
              <w:jc w:val="center"/>
            </w:pPr>
            <w:r>
              <w:t>8.</w:t>
            </w:r>
          </w:p>
        </w:tc>
        <w:tc>
          <w:tcPr>
            <w:tcW w:w="3600" w:type="dxa"/>
          </w:tcPr>
          <w:p w:rsidR="00CA332D" w:rsidRDefault="00CA332D" w:rsidP="00CA332D">
            <w:r>
              <w:t>LOP validity</w:t>
            </w:r>
          </w:p>
        </w:tc>
        <w:tc>
          <w:tcPr>
            <w:tcW w:w="5058" w:type="dxa"/>
          </w:tcPr>
          <w:p w:rsidR="00CA332D" w:rsidRDefault="00CA332D" w:rsidP="00CA332D">
            <w:r>
              <w:t>30.09.2022</w:t>
            </w:r>
          </w:p>
        </w:tc>
      </w:tr>
      <w:tr w:rsidR="00CA332D" w:rsidTr="00CA332D">
        <w:tc>
          <w:tcPr>
            <w:tcW w:w="918" w:type="dxa"/>
          </w:tcPr>
          <w:p w:rsidR="00CA332D" w:rsidRDefault="00CA332D" w:rsidP="00CA332D">
            <w:pPr>
              <w:jc w:val="center"/>
            </w:pPr>
            <w:r>
              <w:t>9.</w:t>
            </w:r>
          </w:p>
        </w:tc>
        <w:tc>
          <w:tcPr>
            <w:tcW w:w="3600" w:type="dxa"/>
          </w:tcPr>
          <w:p w:rsidR="00CA332D" w:rsidRDefault="00CA332D" w:rsidP="00CA332D">
            <w:r>
              <w:t xml:space="preserve">Monitored up to </w:t>
            </w:r>
          </w:p>
        </w:tc>
        <w:tc>
          <w:tcPr>
            <w:tcW w:w="5058" w:type="dxa"/>
          </w:tcPr>
          <w:p w:rsidR="00CA332D" w:rsidRDefault="00CA332D" w:rsidP="00CA332D">
            <w:r>
              <w:t>2016-17</w:t>
            </w:r>
          </w:p>
        </w:tc>
      </w:tr>
      <w:tr w:rsidR="00CA332D" w:rsidTr="00CA332D">
        <w:tc>
          <w:tcPr>
            <w:tcW w:w="918" w:type="dxa"/>
          </w:tcPr>
          <w:p w:rsidR="00CA332D" w:rsidRDefault="00CA332D" w:rsidP="00CA332D">
            <w:pPr>
              <w:jc w:val="center"/>
            </w:pPr>
            <w:r>
              <w:t>10</w:t>
            </w:r>
          </w:p>
        </w:tc>
        <w:tc>
          <w:tcPr>
            <w:tcW w:w="3600" w:type="dxa"/>
          </w:tcPr>
          <w:p w:rsidR="00CA332D" w:rsidRDefault="00CA332D" w:rsidP="00CA332D">
            <w:r>
              <w:t>Block to be monitored</w:t>
            </w:r>
          </w:p>
        </w:tc>
        <w:tc>
          <w:tcPr>
            <w:tcW w:w="5058" w:type="dxa"/>
          </w:tcPr>
          <w:p w:rsidR="00CA332D" w:rsidRDefault="00CA332D" w:rsidP="00CA332D">
            <w:r>
              <w:rPr>
                <w:b/>
              </w:rPr>
              <w:t>2017-18– 5</w:t>
            </w:r>
            <w:r w:rsidRPr="00E67C71">
              <w:rPr>
                <w:b/>
                <w:vertAlign w:val="superscript"/>
              </w:rPr>
              <w:t>th</w:t>
            </w:r>
            <w:r>
              <w:rPr>
                <w:b/>
              </w:rPr>
              <w:t xml:space="preserve">    Block</w:t>
            </w:r>
            <w:r w:rsidRPr="003F33B0">
              <w:rPr>
                <w:b/>
              </w:rPr>
              <w:t xml:space="preserve"> (</w:t>
            </w:r>
            <w:r>
              <w:rPr>
                <w:b/>
              </w:rPr>
              <w:t>1</w:t>
            </w:r>
            <w:r w:rsidRPr="00E67C71">
              <w:rPr>
                <w:b/>
                <w:vertAlign w:val="superscript"/>
              </w:rPr>
              <w:t>st</w:t>
            </w:r>
            <w:r>
              <w:rPr>
                <w:b/>
              </w:rPr>
              <w:t xml:space="preserve">  Yr.</w:t>
            </w:r>
            <w:r>
              <w:t>)</w:t>
            </w:r>
          </w:p>
        </w:tc>
      </w:tr>
      <w:tr w:rsidR="00CA332D" w:rsidTr="00CA332D">
        <w:tc>
          <w:tcPr>
            <w:tcW w:w="918" w:type="dxa"/>
          </w:tcPr>
          <w:p w:rsidR="00CA332D" w:rsidRDefault="00CA332D" w:rsidP="00CA332D">
            <w:pPr>
              <w:jc w:val="center"/>
            </w:pPr>
            <w:r>
              <w:t>11</w:t>
            </w:r>
          </w:p>
        </w:tc>
        <w:tc>
          <w:tcPr>
            <w:tcW w:w="3600" w:type="dxa"/>
          </w:tcPr>
          <w:p w:rsidR="00CA332D" w:rsidRDefault="00CA332D" w:rsidP="00CA332D">
            <w:r>
              <w:t>Pending Realization as per APR</w:t>
            </w:r>
          </w:p>
        </w:tc>
        <w:tc>
          <w:tcPr>
            <w:tcW w:w="5058" w:type="dxa"/>
          </w:tcPr>
          <w:p w:rsidR="00CA332D" w:rsidRDefault="00CA332D" w:rsidP="00CA332D">
            <w:r>
              <w:t>---</w:t>
            </w:r>
          </w:p>
        </w:tc>
      </w:tr>
      <w:tr w:rsidR="00CA332D" w:rsidTr="00CA332D">
        <w:tc>
          <w:tcPr>
            <w:tcW w:w="918" w:type="dxa"/>
          </w:tcPr>
          <w:p w:rsidR="00CA332D" w:rsidRDefault="00CA332D" w:rsidP="00CA332D">
            <w:pPr>
              <w:jc w:val="center"/>
            </w:pPr>
            <w:r>
              <w:t>12</w:t>
            </w:r>
          </w:p>
        </w:tc>
        <w:tc>
          <w:tcPr>
            <w:tcW w:w="3600" w:type="dxa"/>
          </w:tcPr>
          <w:p w:rsidR="00CA332D" w:rsidRDefault="00CA332D" w:rsidP="00CA332D">
            <w:r>
              <w:t>Country of export as per APR</w:t>
            </w:r>
          </w:p>
        </w:tc>
        <w:tc>
          <w:tcPr>
            <w:tcW w:w="5058" w:type="dxa"/>
          </w:tcPr>
          <w:p w:rsidR="00CA332D" w:rsidRDefault="00CA332D" w:rsidP="00CA332D">
            <w:r>
              <w:t xml:space="preserve"> USA, Germany, England etc.</w:t>
            </w:r>
          </w:p>
        </w:tc>
      </w:tr>
    </w:tbl>
    <w:p w:rsidR="00CA332D" w:rsidRDefault="00CA332D" w:rsidP="00CA332D">
      <w:pPr>
        <w:spacing w:line="240" w:lineRule="auto"/>
        <w:jc w:val="center"/>
        <w:rPr>
          <w:b/>
        </w:rPr>
      </w:pPr>
    </w:p>
    <w:p w:rsidR="00CA332D" w:rsidRDefault="00CA332D" w:rsidP="00CA332D">
      <w:pPr>
        <w:spacing w:line="240" w:lineRule="auto"/>
        <w:rPr>
          <w:b/>
        </w:rPr>
      </w:pPr>
      <w:r w:rsidRPr="004F1AD0">
        <w:rPr>
          <w:b/>
          <w:u w:val="single"/>
        </w:rPr>
        <w:t>Block since inception</w:t>
      </w:r>
      <w:r>
        <w:rPr>
          <w:b/>
        </w:rPr>
        <w:t xml:space="preserve"> :-</w:t>
      </w:r>
    </w:p>
    <w:tbl>
      <w:tblPr>
        <w:tblStyle w:val="TableGrid"/>
        <w:tblW w:w="0" w:type="auto"/>
        <w:tblLook w:val="04A0"/>
      </w:tblPr>
      <w:tblGrid>
        <w:gridCol w:w="1008"/>
        <w:gridCol w:w="1350"/>
        <w:gridCol w:w="1080"/>
        <w:gridCol w:w="1260"/>
        <w:gridCol w:w="1170"/>
        <w:gridCol w:w="1080"/>
      </w:tblGrid>
      <w:tr w:rsidR="00CA332D" w:rsidTr="00CA332D">
        <w:tc>
          <w:tcPr>
            <w:tcW w:w="1008" w:type="dxa"/>
          </w:tcPr>
          <w:p w:rsidR="00CA332D" w:rsidRDefault="00CA332D" w:rsidP="00CA332D">
            <w:pPr>
              <w:rPr>
                <w:b/>
              </w:rPr>
            </w:pPr>
            <w:r>
              <w:rPr>
                <w:b/>
              </w:rPr>
              <w:t>1</w:t>
            </w:r>
            <w:r w:rsidRPr="00177F19">
              <w:rPr>
                <w:b/>
                <w:vertAlign w:val="superscript"/>
              </w:rPr>
              <w:t>st</w:t>
            </w:r>
            <w:r>
              <w:rPr>
                <w:b/>
              </w:rPr>
              <w:t xml:space="preserve"> </w:t>
            </w:r>
          </w:p>
        </w:tc>
        <w:tc>
          <w:tcPr>
            <w:tcW w:w="1350" w:type="dxa"/>
          </w:tcPr>
          <w:p w:rsidR="00CA332D" w:rsidRDefault="00CA332D" w:rsidP="00CA332D">
            <w:pPr>
              <w:rPr>
                <w:b/>
              </w:rPr>
            </w:pPr>
            <w:r>
              <w:rPr>
                <w:b/>
              </w:rPr>
              <w:t>1997-98</w:t>
            </w:r>
          </w:p>
        </w:tc>
        <w:tc>
          <w:tcPr>
            <w:tcW w:w="1080" w:type="dxa"/>
          </w:tcPr>
          <w:p w:rsidR="00CA332D" w:rsidRDefault="00CA332D" w:rsidP="00CA332D">
            <w:pPr>
              <w:rPr>
                <w:b/>
              </w:rPr>
            </w:pPr>
            <w:r>
              <w:rPr>
                <w:b/>
              </w:rPr>
              <w:t>1998-99</w:t>
            </w:r>
          </w:p>
        </w:tc>
        <w:tc>
          <w:tcPr>
            <w:tcW w:w="1260" w:type="dxa"/>
          </w:tcPr>
          <w:p w:rsidR="00CA332D" w:rsidRDefault="00CA332D" w:rsidP="00CA332D">
            <w:pPr>
              <w:rPr>
                <w:b/>
              </w:rPr>
            </w:pPr>
            <w:r>
              <w:rPr>
                <w:b/>
              </w:rPr>
              <w:t>1999-2000</w:t>
            </w:r>
          </w:p>
        </w:tc>
        <w:tc>
          <w:tcPr>
            <w:tcW w:w="1170" w:type="dxa"/>
          </w:tcPr>
          <w:p w:rsidR="00CA332D" w:rsidRDefault="00CA332D" w:rsidP="00CA332D">
            <w:pPr>
              <w:rPr>
                <w:b/>
              </w:rPr>
            </w:pPr>
            <w:r>
              <w:rPr>
                <w:b/>
              </w:rPr>
              <w:t>2000-01</w:t>
            </w:r>
          </w:p>
        </w:tc>
        <w:tc>
          <w:tcPr>
            <w:tcW w:w="1080" w:type="dxa"/>
          </w:tcPr>
          <w:p w:rsidR="00CA332D" w:rsidRDefault="00CA332D" w:rsidP="00CA332D">
            <w:pPr>
              <w:rPr>
                <w:b/>
              </w:rPr>
            </w:pPr>
            <w:r>
              <w:rPr>
                <w:b/>
              </w:rPr>
              <w:t>2001-02</w:t>
            </w:r>
          </w:p>
        </w:tc>
      </w:tr>
      <w:tr w:rsidR="00CA332D" w:rsidTr="00CA332D">
        <w:tc>
          <w:tcPr>
            <w:tcW w:w="1008" w:type="dxa"/>
          </w:tcPr>
          <w:p w:rsidR="00CA332D" w:rsidRDefault="00CA332D" w:rsidP="00CA332D">
            <w:pPr>
              <w:rPr>
                <w:b/>
              </w:rPr>
            </w:pPr>
            <w:r>
              <w:rPr>
                <w:b/>
              </w:rPr>
              <w:t>2</w:t>
            </w:r>
            <w:r w:rsidRPr="00E67C71">
              <w:rPr>
                <w:b/>
                <w:vertAlign w:val="superscript"/>
              </w:rPr>
              <w:t>nd</w:t>
            </w:r>
          </w:p>
        </w:tc>
        <w:tc>
          <w:tcPr>
            <w:tcW w:w="1350" w:type="dxa"/>
          </w:tcPr>
          <w:p w:rsidR="00CA332D" w:rsidRDefault="00CA332D" w:rsidP="00CA332D">
            <w:pPr>
              <w:rPr>
                <w:b/>
              </w:rPr>
            </w:pPr>
            <w:r>
              <w:rPr>
                <w:b/>
              </w:rPr>
              <w:t>2002-03</w:t>
            </w:r>
          </w:p>
        </w:tc>
        <w:tc>
          <w:tcPr>
            <w:tcW w:w="1080" w:type="dxa"/>
          </w:tcPr>
          <w:p w:rsidR="00CA332D" w:rsidRDefault="00CA332D" w:rsidP="00CA332D">
            <w:pPr>
              <w:rPr>
                <w:b/>
              </w:rPr>
            </w:pPr>
            <w:r>
              <w:rPr>
                <w:b/>
              </w:rPr>
              <w:t>2003-04</w:t>
            </w:r>
          </w:p>
        </w:tc>
        <w:tc>
          <w:tcPr>
            <w:tcW w:w="1260" w:type="dxa"/>
          </w:tcPr>
          <w:p w:rsidR="00CA332D" w:rsidRDefault="00CA332D" w:rsidP="00CA332D">
            <w:pPr>
              <w:rPr>
                <w:b/>
              </w:rPr>
            </w:pPr>
            <w:r>
              <w:rPr>
                <w:b/>
              </w:rPr>
              <w:t>2004-05</w:t>
            </w:r>
          </w:p>
        </w:tc>
        <w:tc>
          <w:tcPr>
            <w:tcW w:w="1170" w:type="dxa"/>
          </w:tcPr>
          <w:p w:rsidR="00CA332D" w:rsidRDefault="00CA332D" w:rsidP="00CA332D">
            <w:pPr>
              <w:rPr>
                <w:b/>
              </w:rPr>
            </w:pPr>
            <w:r>
              <w:rPr>
                <w:b/>
              </w:rPr>
              <w:t>2005-06</w:t>
            </w:r>
          </w:p>
        </w:tc>
        <w:tc>
          <w:tcPr>
            <w:tcW w:w="1080" w:type="dxa"/>
          </w:tcPr>
          <w:p w:rsidR="00CA332D" w:rsidRDefault="00CA332D" w:rsidP="00CA332D">
            <w:pPr>
              <w:rPr>
                <w:b/>
              </w:rPr>
            </w:pPr>
            <w:r>
              <w:rPr>
                <w:b/>
              </w:rPr>
              <w:t>2006-07</w:t>
            </w:r>
          </w:p>
        </w:tc>
      </w:tr>
      <w:tr w:rsidR="00CA332D" w:rsidTr="00CA332D">
        <w:tc>
          <w:tcPr>
            <w:tcW w:w="1008" w:type="dxa"/>
          </w:tcPr>
          <w:p w:rsidR="00CA332D" w:rsidRDefault="00CA332D" w:rsidP="00CA332D">
            <w:pPr>
              <w:rPr>
                <w:b/>
              </w:rPr>
            </w:pPr>
            <w:r>
              <w:rPr>
                <w:b/>
              </w:rPr>
              <w:t>3</w:t>
            </w:r>
            <w:r w:rsidRPr="00E67C71">
              <w:rPr>
                <w:b/>
                <w:vertAlign w:val="superscript"/>
              </w:rPr>
              <w:t>rd</w:t>
            </w:r>
          </w:p>
        </w:tc>
        <w:tc>
          <w:tcPr>
            <w:tcW w:w="1350" w:type="dxa"/>
          </w:tcPr>
          <w:p w:rsidR="00CA332D" w:rsidRDefault="00CA332D" w:rsidP="00CA332D">
            <w:pPr>
              <w:rPr>
                <w:b/>
              </w:rPr>
            </w:pPr>
            <w:r>
              <w:rPr>
                <w:b/>
              </w:rPr>
              <w:t>2007-08</w:t>
            </w:r>
          </w:p>
        </w:tc>
        <w:tc>
          <w:tcPr>
            <w:tcW w:w="1080" w:type="dxa"/>
          </w:tcPr>
          <w:p w:rsidR="00CA332D" w:rsidRDefault="00CA332D" w:rsidP="00CA332D">
            <w:pPr>
              <w:rPr>
                <w:b/>
              </w:rPr>
            </w:pPr>
            <w:r>
              <w:rPr>
                <w:b/>
              </w:rPr>
              <w:t>2008-09</w:t>
            </w:r>
          </w:p>
        </w:tc>
        <w:tc>
          <w:tcPr>
            <w:tcW w:w="1260" w:type="dxa"/>
          </w:tcPr>
          <w:p w:rsidR="00CA332D" w:rsidRDefault="00CA332D" w:rsidP="00CA332D">
            <w:pPr>
              <w:rPr>
                <w:b/>
              </w:rPr>
            </w:pPr>
            <w:r>
              <w:rPr>
                <w:b/>
              </w:rPr>
              <w:t>2009-10</w:t>
            </w:r>
          </w:p>
        </w:tc>
        <w:tc>
          <w:tcPr>
            <w:tcW w:w="1170" w:type="dxa"/>
          </w:tcPr>
          <w:p w:rsidR="00CA332D" w:rsidRDefault="00CA332D" w:rsidP="00CA332D">
            <w:pPr>
              <w:rPr>
                <w:b/>
              </w:rPr>
            </w:pPr>
            <w:r>
              <w:rPr>
                <w:b/>
              </w:rPr>
              <w:t>2010-11</w:t>
            </w:r>
          </w:p>
        </w:tc>
        <w:tc>
          <w:tcPr>
            <w:tcW w:w="1080" w:type="dxa"/>
          </w:tcPr>
          <w:p w:rsidR="00CA332D" w:rsidRDefault="00CA332D" w:rsidP="00CA332D">
            <w:pPr>
              <w:rPr>
                <w:b/>
              </w:rPr>
            </w:pPr>
            <w:r>
              <w:rPr>
                <w:b/>
              </w:rPr>
              <w:t>2011-12</w:t>
            </w:r>
          </w:p>
        </w:tc>
      </w:tr>
      <w:tr w:rsidR="00CA332D" w:rsidTr="00CA332D">
        <w:tc>
          <w:tcPr>
            <w:tcW w:w="1008" w:type="dxa"/>
          </w:tcPr>
          <w:p w:rsidR="00CA332D" w:rsidRDefault="00CA332D" w:rsidP="00CA332D">
            <w:pPr>
              <w:rPr>
                <w:b/>
              </w:rPr>
            </w:pPr>
            <w:r>
              <w:rPr>
                <w:b/>
              </w:rPr>
              <w:t>4</w:t>
            </w:r>
            <w:r w:rsidRPr="00E67C71">
              <w:rPr>
                <w:b/>
                <w:vertAlign w:val="superscript"/>
              </w:rPr>
              <w:t>th</w:t>
            </w:r>
            <w:r>
              <w:rPr>
                <w:b/>
              </w:rPr>
              <w:t xml:space="preserve"> </w:t>
            </w:r>
          </w:p>
        </w:tc>
        <w:tc>
          <w:tcPr>
            <w:tcW w:w="1350" w:type="dxa"/>
          </w:tcPr>
          <w:p w:rsidR="00CA332D" w:rsidRDefault="00CA332D" w:rsidP="00CA332D">
            <w:pPr>
              <w:rPr>
                <w:b/>
              </w:rPr>
            </w:pPr>
            <w:r>
              <w:rPr>
                <w:b/>
              </w:rPr>
              <w:t>2012-13</w:t>
            </w:r>
          </w:p>
        </w:tc>
        <w:tc>
          <w:tcPr>
            <w:tcW w:w="1080" w:type="dxa"/>
          </w:tcPr>
          <w:p w:rsidR="00CA332D" w:rsidRDefault="00CA332D" w:rsidP="00CA332D">
            <w:pPr>
              <w:rPr>
                <w:b/>
              </w:rPr>
            </w:pPr>
            <w:r>
              <w:rPr>
                <w:b/>
              </w:rPr>
              <w:t>2013-14</w:t>
            </w:r>
          </w:p>
        </w:tc>
        <w:tc>
          <w:tcPr>
            <w:tcW w:w="1260" w:type="dxa"/>
          </w:tcPr>
          <w:p w:rsidR="00CA332D" w:rsidRDefault="00CA332D" w:rsidP="00CA332D">
            <w:pPr>
              <w:rPr>
                <w:b/>
              </w:rPr>
            </w:pPr>
            <w:r>
              <w:rPr>
                <w:b/>
              </w:rPr>
              <w:t>2014-15</w:t>
            </w:r>
          </w:p>
        </w:tc>
        <w:tc>
          <w:tcPr>
            <w:tcW w:w="1170" w:type="dxa"/>
          </w:tcPr>
          <w:p w:rsidR="00CA332D" w:rsidRDefault="00CA332D" w:rsidP="00CA332D">
            <w:pPr>
              <w:rPr>
                <w:b/>
              </w:rPr>
            </w:pPr>
            <w:r>
              <w:rPr>
                <w:b/>
              </w:rPr>
              <w:t>2015-16</w:t>
            </w:r>
          </w:p>
        </w:tc>
        <w:tc>
          <w:tcPr>
            <w:tcW w:w="1080" w:type="dxa"/>
          </w:tcPr>
          <w:p w:rsidR="00CA332D" w:rsidRDefault="00CA332D" w:rsidP="00CA332D">
            <w:pPr>
              <w:rPr>
                <w:b/>
              </w:rPr>
            </w:pPr>
            <w:r>
              <w:rPr>
                <w:b/>
              </w:rPr>
              <w:t>2016-17</w:t>
            </w:r>
          </w:p>
        </w:tc>
      </w:tr>
      <w:tr w:rsidR="00CA332D" w:rsidTr="00CA332D">
        <w:tc>
          <w:tcPr>
            <w:tcW w:w="1008" w:type="dxa"/>
          </w:tcPr>
          <w:p w:rsidR="00CA332D" w:rsidRDefault="00CA332D" w:rsidP="00CA332D">
            <w:pPr>
              <w:rPr>
                <w:b/>
              </w:rPr>
            </w:pPr>
            <w:r>
              <w:rPr>
                <w:b/>
              </w:rPr>
              <w:t>5</w:t>
            </w:r>
            <w:r w:rsidRPr="00E67C71">
              <w:rPr>
                <w:b/>
                <w:vertAlign w:val="superscript"/>
              </w:rPr>
              <w:t>th</w:t>
            </w:r>
          </w:p>
        </w:tc>
        <w:tc>
          <w:tcPr>
            <w:tcW w:w="1350" w:type="dxa"/>
          </w:tcPr>
          <w:p w:rsidR="00CA332D" w:rsidRDefault="00CA332D" w:rsidP="00CA332D">
            <w:pPr>
              <w:rPr>
                <w:b/>
              </w:rPr>
            </w:pPr>
            <w:r>
              <w:rPr>
                <w:b/>
              </w:rPr>
              <w:t>2017-18</w:t>
            </w:r>
          </w:p>
        </w:tc>
        <w:tc>
          <w:tcPr>
            <w:tcW w:w="1080" w:type="dxa"/>
          </w:tcPr>
          <w:p w:rsidR="00CA332D" w:rsidRDefault="00CA332D" w:rsidP="00CA332D">
            <w:pPr>
              <w:rPr>
                <w:b/>
              </w:rPr>
            </w:pPr>
          </w:p>
        </w:tc>
        <w:tc>
          <w:tcPr>
            <w:tcW w:w="1260" w:type="dxa"/>
          </w:tcPr>
          <w:p w:rsidR="00CA332D" w:rsidRDefault="00CA332D" w:rsidP="00CA332D">
            <w:pPr>
              <w:rPr>
                <w:b/>
              </w:rPr>
            </w:pPr>
          </w:p>
        </w:tc>
        <w:tc>
          <w:tcPr>
            <w:tcW w:w="1170" w:type="dxa"/>
          </w:tcPr>
          <w:p w:rsidR="00CA332D" w:rsidRDefault="00CA332D" w:rsidP="00CA332D">
            <w:pPr>
              <w:rPr>
                <w:b/>
              </w:rPr>
            </w:pPr>
          </w:p>
        </w:tc>
        <w:tc>
          <w:tcPr>
            <w:tcW w:w="1080" w:type="dxa"/>
          </w:tcPr>
          <w:p w:rsidR="00CA332D" w:rsidRDefault="00CA332D" w:rsidP="00CA332D">
            <w:pPr>
              <w:rPr>
                <w:b/>
              </w:rPr>
            </w:pPr>
          </w:p>
        </w:tc>
      </w:tr>
    </w:tbl>
    <w:p w:rsidR="00CA332D" w:rsidRDefault="00CA332D" w:rsidP="00CA332D">
      <w:pPr>
        <w:spacing w:line="240" w:lineRule="auto"/>
        <w:jc w:val="center"/>
        <w:rPr>
          <w:b/>
        </w:rPr>
      </w:pPr>
    </w:p>
    <w:p w:rsidR="00CA332D" w:rsidRPr="003F33B0" w:rsidRDefault="005C70DF" w:rsidP="00CA332D">
      <w:pPr>
        <w:spacing w:line="240" w:lineRule="auto"/>
        <w:jc w:val="center"/>
        <w:rPr>
          <w:b/>
        </w:rPr>
      </w:pPr>
      <w:r w:rsidRPr="003F33B0">
        <w:rPr>
          <w:b/>
        </w:rPr>
        <w:t>Annual Performance</w:t>
      </w:r>
      <w:r w:rsidR="00CA332D" w:rsidRPr="003F33B0">
        <w:rPr>
          <w:b/>
        </w:rPr>
        <w:t xml:space="preserve"> Monitoring Report</w:t>
      </w:r>
      <w:r w:rsidR="00CA332D">
        <w:rPr>
          <w:b/>
        </w:rPr>
        <w:t xml:space="preserve">                                 </w:t>
      </w:r>
    </w:p>
    <w:tbl>
      <w:tblPr>
        <w:tblStyle w:val="TableGrid"/>
        <w:tblW w:w="0" w:type="auto"/>
        <w:tblLook w:val="04A0"/>
      </w:tblPr>
      <w:tblGrid>
        <w:gridCol w:w="1197"/>
        <w:gridCol w:w="1197"/>
        <w:gridCol w:w="1197"/>
        <w:gridCol w:w="1197"/>
        <w:gridCol w:w="1197"/>
        <w:gridCol w:w="1197"/>
        <w:gridCol w:w="1197"/>
        <w:gridCol w:w="1197"/>
      </w:tblGrid>
      <w:tr w:rsidR="00CA332D" w:rsidTr="00CA332D">
        <w:tc>
          <w:tcPr>
            <w:tcW w:w="1197" w:type="dxa"/>
          </w:tcPr>
          <w:p w:rsidR="00CA332D" w:rsidRPr="007939A3" w:rsidRDefault="00CA332D" w:rsidP="00CA332D">
            <w:pPr>
              <w:jc w:val="center"/>
              <w:rPr>
                <w:sz w:val="18"/>
                <w:szCs w:val="18"/>
              </w:rPr>
            </w:pPr>
            <w:r w:rsidRPr="007939A3">
              <w:rPr>
                <w:sz w:val="18"/>
                <w:szCs w:val="18"/>
              </w:rPr>
              <w:t>Year</w:t>
            </w:r>
          </w:p>
          <w:p w:rsidR="00CA332D" w:rsidRPr="007939A3" w:rsidRDefault="00CA332D" w:rsidP="00CA332D">
            <w:pPr>
              <w:jc w:val="center"/>
              <w:rPr>
                <w:sz w:val="18"/>
                <w:szCs w:val="18"/>
              </w:rPr>
            </w:pPr>
            <w:r w:rsidRPr="007939A3">
              <w:rPr>
                <w:sz w:val="18"/>
                <w:szCs w:val="18"/>
              </w:rPr>
              <w:t>(1)</w:t>
            </w:r>
          </w:p>
        </w:tc>
        <w:tc>
          <w:tcPr>
            <w:tcW w:w="1197" w:type="dxa"/>
          </w:tcPr>
          <w:p w:rsidR="00CA332D" w:rsidRDefault="00CA332D" w:rsidP="00CA332D">
            <w:pPr>
              <w:jc w:val="center"/>
              <w:rPr>
                <w:sz w:val="18"/>
                <w:szCs w:val="18"/>
              </w:rPr>
            </w:pPr>
            <w:r w:rsidRPr="007939A3">
              <w:rPr>
                <w:sz w:val="18"/>
                <w:szCs w:val="18"/>
              </w:rPr>
              <w:t>FOB Value of Export</w:t>
            </w:r>
          </w:p>
          <w:p w:rsidR="00CA332D" w:rsidRPr="007939A3" w:rsidRDefault="00CA332D" w:rsidP="00CA332D">
            <w:pPr>
              <w:jc w:val="center"/>
              <w:rPr>
                <w:sz w:val="18"/>
                <w:szCs w:val="18"/>
              </w:rPr>
            </w:pPr>
            <w:r>
              <w:rPr>
                <w:sz w:val="18"/>
                <w:szCs w:val="18"/>
              </w:rPr>
              <w:t>(2)</w:t>
            </w:r>
          </w:p>
        </w:tc>
        <w:tc>
          <w:tcPr>
            <w:tcW w:w="1197" w:type="dxa"/>
          </w:tcPr>
          <w:p w:rsidR="00CA332D" w:rsidRDefault="00CA332D" w:rsidP="00CA332D">
            <w:pPr>
              <w:jc w:val="center"/>
              <w:rPr>
                <w:sz w:val="18"/>
                <w:szCs w:val="18"/>
              </w:rPr>
            </w:pPr>
            <w:r w:rsidRPr="007939A3">
              <w:rPr>
                <w:sz w:val="18"/>
                <w:szCs w:val="18"/>
              </w:rPr>
              <w:t xml:space="preserve">Imported </w:t>
            </w:r>
            <w:r>
              <w:rPr>
                <w:sz w:val="18"/>
                <w:szCs w:val="18"/>
              </w:rPr>
              <w:t xml:space="preserve">Raw </w:t>
            </w:r>
            <w:r w:rsidRPr="007939A3">
              <w:rPr>
                <w:sz w:val="18"/>
                <w:szCs w:val="18"/>
              </w:rPr>
              <w:t>Material consumed during the year</w:t>
            </w:r>
          </w:p>
          <w:p w:rsidR="00CA332D" w:rsidRPr="007939A3" w:rsidRDefault="00CA332D" w:rsidP="00CA332D">
            <w:pPr>
              <w:jc w:val="center"/>
              <w:rPr>
                <w:sz w:val="18"/>
                <w:szCs w:val="18"/>
              </w:rPr>
            </w:pPr>
            <w:r>
              <w:rPr>
                <w:sz w:val="18"/>
                <w:szCs w:val="18"/>
              </w:rPr>
              <w:t>(3)</w:t>
            </w:r>
          </w:p>
        </w:tc>
        <w:tc>
          <w:tcPr>
            <w:tcW w:w="1197" w:type="dxa"/>
          </w:tcPr>
          <w:p w:rsidR="00CA332D" w:rsidRDefault="00CA332D" w:rsidP="00CA332D">
            <w:pPr>
              <w:jc w:val="center"/>
              <w:rPr>
                <w:sz w:val="18"/>
                <w:szCs w:val="18"/>
              </w:rPr>
            </w:pPr>
            <w:r w:rsidRPr="007939A3">
              <w:rPr>
                <w:sz w:val="18"/>
                <w:szCs w:val="18"/>
              </w:rPr>
              <w:t>Amortised value of Capital Goods</w:t>
            </w:r>
          </w:p>
          <w:p w:rsidR="00CA332D" w:rsidRPr="007939A3" w:rsidRDefault="00CA332D" w:rsidP="00CA332D">
            <w:pPr>
              <w:jc w:val="center"/>
              <w:rPr>
                <w:sz w:val="18"/>
                <w:szCs w:val="18"/>
              </w:rPr>
            </w:pPr>
            <w:r>
              <w:rPr>
                <w:sz w:val="18"/>
                <w:szCs w:val="18"/>
              </w:rPr>
              <w:t>(4)</w:t>
            </w:r>
          </w:p>
        </w:tc>
        <w:tc>
          <w:tcPr>
            <w:tcW w:w="1197" w:type="dxa"/>
          </w:tcPr>
          <w:p w:rsidR="00CA332D" w:rsidRDefault="00CA332D" w:rsidP="00CA332D">
            <w:pPr>
              <w:jc w:val="center"/>
              <w:rPr>
                <w:sz w:val="18"/>
                <w:szCs w:val="18"/>
              </w:rPr>
            </w:pPr>
            <w:r w:rsidRPr="007939A3">
              <w:rPr>
                <w:sz w:val="18"/>
                <w:szCs w:val="18"/>
              </w:rPr>
              <w:t>Other outflow in foreign currency</w:t>
            </w:r>
          </w:p>
          <w:p w:rsidR="00CA332D" w:rsidRPr="007939A3" w:rsidRDefault="00CA332D" w:rsidP="00CA332D">
            <w:pPr>
              <w:jc w:val="center"/>
              <w:rPr>
                <w:sz w:val="18"/>
                <w:szCs w:val="18"/>
              </w:rPr>
            </w:pPr>
            <w:r>
              <w:rPr>
                <w:sz w:val="18"/>
                <w:szCs w:val="18"/>
              </w:rPr>
              <w:t>(5)</w:t>
            </w:r>
          </w:p>
        </w:tc>
        <w:tc>
          <w:tcPr>
            <w:tcW w:w="1197" w:type="dxa"/>
          </w:tcPr>
          <w:p w:rsidR="00CA332D" w:rsidRDefault="00CA332D" w:rsidP="00CA332D">
            <w:pPr>
              <w:jc w:val="center"/>
              <w:rPr>
                <w:sz w:val="18"/>
                <w:szCs w:val="18"/>
              </w:rPr>
            </w:pPr>
            <w:r w:rsidRPr="007939A3">
              <w:rPr>
                <w:sz w:val="18"/>
                <w:szCs w:val="18"/>
              </w:rPr>
              <w:t>Total outflow</w:t>
            </w:r>
          </w:p>
          <w:p w:rsidR="00CA332D" w:rsidRPr="007939A3" w:rsidRDefault="00CA332D" w:rsidP="00CA332D">
            <w:pPr>
              <w:jc w:val="center"/>
              <w:rPr>
                <w:sz w:val="18"/>
                <w:szCs w:val="18"/>
              </w:rPr>
            </w:pPr>
            <w:r>
              <w:rPr>
                <w:sz w:val="18"/>
                <w:szCs w:val="18"/>
              </w:rPr>
              <w:t>6=3+4+5</w:t>
            </w:r>
          </w:p>
        </w:tc>
        <w:tc>
          <w:tcPr>
            <w:tcW w:w="1197" w:type="dxa"/>
          </w:tcPr>
          <w:p w:rsidR="00CA332D" w:rsidRDefault="00CA332D" w:rsidP="00CA332D">
            <w:pPr>
              <w:jc w:val="center"/>
              <w:rPr>
                <w:sz w:val="18"/>
                <w:szCs w:val="18"/>
              </w:rPr>
            </w:pPr>
            <w:r w:rsidRPr="007939A3">
              <w:rPr>
                <w:sz w:val="18"/>
                <w:szCs w:val="18"/>
              </w:rPr>
              <w:t>NFE</w:t>
            </w:r>
          </w:p>
          <w:p w:rsidR="00CA332D" w:rsidRDefault="00CA332D" w:rsidP="00CA332D">
            <w:pPr>
              <w:jc w:val="center"/>
              <w:rPr>
                <w:sz w:val="18"/>
                <w:szCs w:val="18"/>
              </w:rPr>
            </w:pPr>
            <w:r>
              <w:rPr>
                <w:sz w:val="18"/>
                <w:szCs w:val="18"/>
              </w:rPr>
              <w:t>(Rs. in Crore)</w:t>
            </w:r>
          </w:p>
          <w:p w:rsidR="00CA332D" w:rsidRPr="007939A3" w:rsidRDefault="00CA332D" w:rsidP="00CA332D">
            <w:pPr>
              <w:jc w:val="center"/>
              <w:rPr>
                <w:sz w:val="18"/>
                <w:szCs w:val="18"/>
              </w:rPr>
            </w:pPr>
            <w:r>
              <w:rPr>
                <w:sz w:val="18"/>
                <w:szCs w:val="18"/>
              </w:rPr>
              <w:t>7=(2-6)</w:t>
            </w:r>
          </w:p>
        </w:tc>
        <w:tc>
          <w:tcPr>
            <w:tcW w:w="1197" w:type="dxa"/>
          </w:tcPr>
          <w:p w:rsidR="00CA332D" w:rsidRDefault="00CA332D" w:rsidP="00CA332D">
            <w:pPr>
              <w:jc w:val="center"/>
              <w:rPr>
                <w:sz w:val="18"/>
                <w:szCs w:val="18"/>
              </w:rPr>
            </w:pPr>
            <w:r w:rsidRPr="007939A3">
              <w:rPr>
                <w:sz w:val="18"/>
                <w:szCs w:val="18"/>
              </w:rPr>
              <w:t>Cumulative NFE</w:t>
            </w:r>
            <w:r>
              <w:rPr>
                <w:sz w:val="18"/>
                <w:szCs w:val="18"/>
              </w:rPr>
              <w:t xml:space="preserve"> </w:t>
            </w:r>
          </w:p>
          <w:p w:rsidR="00CA332D" w:rsidRDefault="00CA332D" w:rsidP="00CA332D">
            <w:pPr>
              <w:jc w:val="center"/>
              <w:rPr>
                <w:sz w:val="18"/>
                <w:szCs w:val="18"/>
              </w:rPr>
            </w:pPr>
            <w:r>
              <w:rPr>
                <w:sz w:val="18"/>
                <w:szCs w:val="18"/>
              </w:rPr>
              <w:t>(Rs. in Crore)</w:t>
            </w:r>
          </w:p>
          <w:p w:rsidR="00CA332D" w:rsidRPr="007939A3" w:rsidRDefault="00CA332D" w:rsidP="00CA332D">
            <w:pPr>
              <w:jc w:val="center"/>
              <w:rPr>
                <w:sz w:val="18"/>
                <w:szCs w:val="18"/>
              </w:rPr>
            </w:pPr>
            <w:r>
              <w:rPr>
                <w:sz w:val="18"/>
                <w:szCs w:val="18"/>
              </w:rPr>
              <w:t>(8)</w:t>
            </w:r>
          </w:p>
        </w:tc>
      </w:tr>
      <w:tr w:rsidR="00CA332D" w:rsidTr="00CA332D">
        <w:tc>
          <w:tcPr>
            <w:tcW w:w="1197" w:type="dxa"/>
          </w:tcPr>
          <w:p w:rsidR="00CA332D" w:rsidRDefault="00CA332D" w:rsidP="00CA332D">
            <w:pPr>
              <w:jc w:val="center"/>
            </w:pPr>
            <w:r>
              <w:t>2017-18</w:t>
            </w:r>
          </w:p>
          <w:p w:rsidR="00CA332D" w:rsidRDefault="00CA332D" w:rsidP="00CA332D">
            <w:pPr>
              <w:jc w:val="center"/>
            </w:pPr>
          </w:p>
        </w:tc>
        <w:tc>
          <w:tcPr>
            <w:tcW w:w="1197" w:type="dxa"/>
          </w:tcPr>
          <w:p w:rsidR="00CA332D" w:rsidRDefault="00CA332D" w:rsidP="00CA332D">
            <w:pPr>
              <w:jc w:val="center"/>
            </w:pPr>
            <w:r>
              <w:t>29.54</w:t>
            </w:r>
          </w:p>
        </w:tc>
        <w:tc>
          <w:tcPr>
            <w:tcW w:w="1197" w:type="dxa"/>
          </w:tcPr>
          <w:p w:rsidR="00CA332D" w:rsidRDefault="00CA332D" w:rsidP="00CA332D">
            <w:pPr>
              <w:jc w:val="center"/>
            </w:pPr>
            <w:r>
              <w:t>15.35</w:t>
            </w:r>
          </w:p>
        </w:tc>
        <w:tc>
          <w:tcPr>
            <w:tcW w:w="1197" w:type="dxa"/>
          </w:tcPr>
          <w:p w:rsidR="00CA332D" w:rsidRDefault="00CA332D" w:rsidP="00CA332D">
            <w:pPr>
              <w:jc w:val="center"/>
            </w:pPr>
            <w:r>
              <w:t>2.84</w:t>
            </w:r>
          </w:p>
        </w:tc>
        <w:tc>
          <w:tcPr>
            <w:tcW w:w="1197" w:type="dxa"/>
          </w:tcPr>
          <w:p w:rsidR="00CA332D" w:rsidRDefault="00CA332D" w:rsidP="00CA332D">
            <w:pPr>
              <w:jc w:val="center"/>
            </w:pPr>
            <w:r>
              <w:t>0.19</w:t>
            </w:r>
          </w:p>
        </w:tc>
        <w:tc>
          <w:tcPr>
            <w:tcW w:w="1197" w:type="dxa"/>
          </w:tcPr>
          <w:p w:rsidR="00CA332D" w:rsidRDefault="00CA332D" w:rsidP="00CA332D">
            <w:pPr>
              <w:jc w:val="center"/>
            </w:pPr>
            <w:r>
              <w:t>18.38</w:t>
            </w:r>
          </w:p>
        </w:tc>
        <w:tc>
          <w:tcPr>
            <w:tcW w:w="1197" w:type="dxa"/>
          </w:tcPr>
          <w:p w:rsidR="00CA332D" w:rsidRDefault="00CA332D" w:rsidP="00CA332D">
            <w:pPr>
              <w:jc w:val="center"/>
            </w:pPr>
            <w:r>
              <w:t>11.16</w:t>
            </w:r>
          </w:p>
        </w:tc>
        <w:tc>
          <w:tcPr>
            <w:tcW w:w="1197" w:type="dxa"/>
          </w:tcPr>
          <w:p w:rsidR="00CA332D" w:rsidRDefault="00CA332D" w:rsidP="00CA332D">
            <w:pPr>
              <w:jc w:val="center"/>
            </w:pPr>
            <w:r>
              <w:t>11.16</w:t>
            </w:r>
          </w:p>
        </w:tc>
      </w:tr>
    </w:tbl>
    <w:p w:rsidR="00CA332D" w:rsidRDefault="00CA332D" w:rsidP="00CA332D">
      <w:pPr>
        <w:spacing w:line="240" w:lineRule="auto"/>
        <w:rPr>
          <w:b/>
          <w:u w:val="single"/>
        </w:rPr>
      </w:pPr>
    </w:p>
    <w:p w:rsidR="00CA332D" w:rsidRDefault="00CA332D" w:rsidP="00CA332D">
      <w:pPr>
        <w:spacing w:line="240" w:lineRule="auto"/>
      </w:pPr>
      <w:r w:rsidRPr="00FA07B7">
        <w:rPr>
          <w:b/>
          <w:u w:val="single"/>
        </w:rPr>
        <w:t>FOB Value of Export</w:t>
      </w:r>
      <w:r>
        <w:t xml:space="preserve"> </w:t>
      </w:r>
    </w:p>
    <w:p w:rsidR="00CA332D" w:rsidRDefault="00CA332D" w:rsidP="00CA332D">
      <w:pPr>
        <w:spacing w:line="240" w:lineRule="auto"/>
        <w:jc w:val="right"/>
      </w:pPr>
      <w:r>
        <w:t>(Rs. in Crore)</w:t>
      </w:r>
    </w:p>
    <w:tbl>
      <w:tblPr>
        <w:tblStyle w:val="TableGrid"/>
        <w:tblW w:w="0" w:type="auto"/>
        <w:tblLook w:val="04A0"/>
      </w:tblPr>
      <w:tblGrid>
        <w:gridCol w:w="1915"/>
        <w:gridCol w:w="1915"/>
        <w:gridCol w:w="1915"/>
        <w:gridCol w:w="1915"/>
        <w:gridCol w:w="1916"/>
      </w:tblGrid>
      <w:tr w:rsidR="00CA332D" w:rsidTr="00CA332D">
        <w:tc>
          <w:tcPr>
            <w:tcW w:w="1915" w:type="dxa"/>
          </w:tcPr>
          <w:p w:rsidR="00CA332D" w:rsidRDefault="00CA332D" w:rsidP="00CA332D">
            <w:pPr>
              <w:jc w:val="center"/>
            </w:pPr>
            <w:r>
              <w:t>Year</w:t>
            </w:r>
          </w:p>
        </w:tc>
        <w:tc>
          <w:tcPr>
            <w:tcW w:w="1915" w:type="dxa"/>
          </w:tcPr>
          <w:p w:rsidR="00CA332D" w:rsidRDefault="00CA332D" w:rsidP="00CA332D">
            <w:pPr>
              <w:jc w:val="center"/>
            </w:pPr>
            <w:r>
              <w:t>Physical Exports</w:t>
            </w:r>
          </w:p>
          <w:p w:rsidR="00CA332D" w:rsidRDefault="00CA332D" w:rsidP="00CA332D">
            <w:pPr>
              <w:jc w:val="center"/>
            </w:pPr>
            <w:r>
              <w:t>(a)</w:t>
            </w:r>
          </w:p>
        </w:tc>
        <w:tc>
          <w:tcPr>
            <w:tcW w:w="1915" w:type="dxa"/>
          </w:tcPr>
          <w:p w:rsidR="00CA332D" w:rsidRDefault="00CA332D" w:rsidP="00CA332D">
            <w:pPr>
              <w:jc w:val="center"/>
            </w:pPr>
            <w:r>
              <w:t>Sales against EEFC A/C u/s 53A(n)</w:t>
            </w:r>
          </w:p>
          <w:p w:rsidR="00CA332D" w:rsidRDefault="00CA332D" w:rsidP="00CA332D">
            <w:pPr>
              <w:jc w:val="center"/>
            </w:pPr>
            <w:r>
              <w:t>(b)</w:t>
            </w:r>
          </w:p>
        </w:tc>
        <w:tc>
          <w:tcPr>
            <w:tcW w:w="1915" w:type="dxa"/>
          </w:tcPr>
          <w:p w:rsidR="00CA332D" w:rsidRDefault="00CA332D" w:rsidP="00CA332D">
            <w:pPr>
              <w:jc w:val="center"/>
            </w:pPr>
            <w:r>
              <w:t>Inter-unit Sales</w:t>
            </w:r>
          </w:p>
          <w:p w:rsidR="00CA332D" w:rsidRDefault="00CA332D" w:rsidP="00CA332D">
            <w:pPr>
              <w:jc w:val="center"/>
            </w:pPr>
            <w:r>
              <w:t>©</w:t>
            </w:r>
          </w:p>
        </w:tc>
        <w:tc>
          <w:tcPr>
            <w:tcW w:w="1916" w:type="dxa"/>
          </w:tcPr>
          <w:p w:rsidR="00CA332D" w:rsidRDefault="00CA332D" w:rsidP="00CA332D">
            <w:pPr>
              <w:jc w:val="center"/>
            </w:pPr>
            <w:r>
              <w:t>Total FOB Value</w:t>
            </w:r>
          </w:p>
          <w:p w:rsidR="00CA332D" w:rsidRDefault="00CA332D" w:rsidP="00CA332D">
            <w:pPr>
              <w:jc w:val="center"/>
            </w:pPr>
            <w:r>
              <w:t>(d)=(a)+(b)+(c)</w:t>
            </w:r>
          </w:p>
        </w:tc>
      </w:tr>
      <w:tr w:rsidR="00CA332D" w:rsidTr="00CA332D">
        <w:tc>
          <w:tcPr>
            <w:tcW w:w="1915" w:type="dxa"/>
          </w:tcPr>
          <w:p w:rsidR="00CA332D" w:rsidRDefault="00CA332D" w:rsidP="00CA332D">
            <w:pPr>
              <w:jc w:val="center"/>
            </w:pPr>
            <w:r>
              <w:t>2017-18</w:t>
            </w:r>
          </w:p>
          <w:p w:rsidR="00CA332D" w:rsidRDefault="00CA332D" w:rsidP="00CA332D">
            <w:pPr>
              <w:jc w:val="center"/>
            </w:pPr>
          </w:p>
        </w:tc>
        <w:tc>
          <w:tcPr>
            <w:tcW w:w="1915" w:type="dxa"/>
          </w:tcPr>
          <w:p w:rsidR="00CA332D" w:rsidRDefault="00CA332D" w:rsidP="00CA332D">
            <w:pPr>
              <w:jc w:val="center"/>
            </w:pPr>
            <w:r>
              <w:t>29.54</w:t>
            </w:r>
          </w:p>
        </w:tc>
        <w:tc>
          <w:tcPr>
            <w:tcW w:w="1915" w:type="dxa"/>
          </w:tcPr>
          <w:p w:rsidR="00CA332D" w:rsidRDefault="00CA332D" w:rsidP="00CA332D">
            <w:pPr>
              <w:jc w:val="center"/>
            </w:pPr>
            <w:r>
              <w:t>---</w:t>
            </w:r>
          </w:p>
        </w:tc>
        <w:tc>
          <w:tcPr>
            <w:tcW w:w="1915" w:type="dxa"/>
          </w:tcPr>
          <w:p w:rsidR="00CA332D" w:rsidRDefault="00CA332D" w:rsidP="00CA332D">
            <w:pPr>
              <w:jc w:val="center"/>
            </w:pPr>
            <w:r>
              <w:t>--</w:t>
            </w:r>
          </w:p>
        </w:tc>
        <w:tc>
          <w:tcPr>
            <w:tcW w:w="1916" w:type="dxa"/>
          </w:tcPr>
          <w:p w:rsidR="00CA332D" w:rsidRDefault="00CA332D" w:rsidP="00CA332D">
            <w:pPr>
              <w:jc w:val="center"/>
            </w:pPr>
            <w:r>
              <w:t>29.54</w:t>
            </w:r>
          </w:p>
        </w:tc>
      </w:tr>
    </w:tbl>
    <w:p w:rsidR="00CA332D" w:rsidRDefault="00CA332D" w:rsidP="00CA332D">
      <w:pPr>
        <w:spacing w:line="240" w:lineRule="auto"/>
      </w:pPr>
    </w:p>
    <w:p w:rsidR="00CA332D" w:rsidRPr="00282CF4" w:rsidRDefault="00CA332D" w:rsidP="00CA332D">
      <w:pPr>
        <w:spacing w:line="240" w:lineRule="auto"/>
        <w:rPr>
          <w:b/>
          <w:u w:val="single"/>
        </w:rPr>
      </w:pPr>
    </w:p>
    <w:p w:rsidR="00CA332D" w:rsidRDefault="00CA332D" w:rsidP="00CA332D">
      <w:pPr>
        <w:spacing w:line="240" w:lineRule="auto"/>
        <w:rPr>
          <w:b/>
          <w:sz w:val="24"/>
          <w:szCs w:val="24"/>
          <w:u w:val="single"/>
        </w:rPr>
      </w:pPr>
      <w:r w:rsidRPr="004F1AD0">
        <w:rPr>
          <w:b/>
          <w:sz w:val="24"/>
          <w:szCs w:val="24"/>
          <w:u w:val="single"/>
        </w:rPr>
        <w:t>Cases pending for Foreign Exchange Realization as per APR</w:t>
      </w:r>
    </w:p>
    <w:p w:rsidR="005C70DF" w:rsidRPr="004F1AD0" w:rsidRDefault="005C70DF" w:rsidP="00CA332D">
      <w:pPr>
        <w:spacing w:line="240" w:lineRule="auto"/>
        <w:rPr>
          <w:b/>
          <w:sz w:val="24"/>
          <w:szCs w:val="24"/>
          <w:u w:val="single"/>
        </w:rPr>
      </w:pPr>
    </w:p>
    <w:tbl>
      <w:tblPr>
        <w:tblStyle w:val="TableGrid"/>
        <w:tblW w:w="0" w:type="auto"/>
        <w:tblInd w:w="1998" w:type="dxa"/>
        <w:tblLook w:val="04A0"/>
      </w:tblPr>
      <w:tblGrid>
        <w:gridCol w:w="2160"/>
        <w:gridCol w:w="2070"/>
        <w:gridCol w:w="2250"/>
      </w:tblGrid>
      <w:tr w:rsidR="00CA332D" w:rsidTr="00CA332D">
        <w:tc>
          <w:tcPr>
            <w:tcW w:w="2160" w:type="dxa"/>
          </w:tcPr>
          <w:p w:rsidR="00CA332D" w:rsidRDefault="00CA332D" w:rsidP="00CA332D">
            <w:pPr>
              <w:jc w:val="center"/>
            </w:pPr>
            <w:r>
              <w:t>Year</w:t>
            </w:r>
          </w:p>
        </w:tc>
        <w:tc>
          <w:tcPr>
            <w:tcW w:w="2070" w:type="dxa"/>
          </w:tcPr>
          <w:p w:rsidR="00CA332D" w:rsidRDefault="00CA332D" w:rsidP="00CA332D">
            <w:pPr>
              <w:jc w:val="center"/>
            </w:pPr>
            <w:r>
              <w:t>Pending Realization</w:t>
            </w:r>
          </w:p>
          <w:p w:rsidR="00CA332D" w:rsidRDefault="00CA332D" w:rsidP="00CA332D">
            <w:pPr>
              <w:jc w:val="center"/>
            </w:pPr>
            <w:r>
              <w:t>(</w:t>
            </w:r>
            <w:r>
              <w:rPr>
                <w:sz w:val="18"/>
                <w:szCs w:val="18"/>
              </w:rPr>
              <w:t xml:space="preserve"> Rs. in Crore)</w:t>
            </w:r>
          </w:p>
        </w:tc>
        <w:tc>
          <w:tcPr>
            <w:tcW w:w="2250" w:type="dxa"/>
          </w:tcPr>
          <w:p w:rsidR="00CA332D" w:rsidRDefault="00CA332D" w:rsidP="00CA332D">
            <w:pPr>
              <w:jc w:val="center"/>
            </w:pPr>
            <w:r>
              <w:t>Cumulative Pending Realization (in crore)</w:t>
            </w:r>
          </w:p>
        </w:tc>
      </w:tr>
      <w:tr w:rsidR="00CA332D" w:rsidTr="00CA332D">
        <w:tc>
          <w:tcPr>
            <w:tcW w:w="2160" w:type="dxa"/>
          </w:tcPr>
          <w:p w:rsidR="00CA332D" w:rsidRDefault="00CA332D" w:rsidP="00CA332D">
            <w:pPr>
              <w:jc w:val="center"/>
            </w:pPr>
            <w:r>
              <w:t>2017-18</w:t>
            </w:r>
          </w:p>
        </w:tc>
        <w:tc>
          <w:tcPr>
            <w:tcW w:w="2070" w:type="dxa"/>
          </w:tcPr>
          <w:p w:rsidR="00CA332D" w:rsidRDefault="00CA332D" w:rsidP="00CA332D">
            <w:pPr>
              <w:jc w:val="center"/>
            </w:pPr>
            <w:r>
              <w:t>Nil</w:t>
            </w:r>
          </w:p>
        </w:tc>
        <w:tc>
          <w:tcPr>
            <w:tcW w:w="2250" w:type="dxa"/>
          </w:tcPr>
          <w:p w:rsidR="00CA332D" w:rsidRDefault="00CA332D" w:rsidP="00CA332D">
            <w:pPr>
              <w:jc w:val="center"/>
            </w:pPr>
            <w:r>
              <w:t>Nil</w:t>
            </w:r>
          </w:p>
        </w:tc>
      </w:tr>
    </w:tbl>
    <w:p w:rsidR="00CA332D" w:rsidRDefault="00CA332D" w:rsidP="00CA332D">
      <w:pPr>
        <w:spacing w:line="240" w:lineRule="auto"/>
      </w:pPr>
      <w:r>
        <w:tab/>
      </w:r>
    </w:p>
    <w:p w:rsidR="00CA332D" w:rsidRDefault="00CA332D" w:rsidP="00CA332D">
      <w:pPr>
        <w:spacing w:line="240" w:lineRule="auto"/>
        <w:jc w:val="both"/>
      </w:pPr>
      <w:r>
        <w:tab/>
      </w:r>
    </w:p>
    <w:p w:rsidR="00CA332D" w:rsidRDefault="00CA332D" w:rsidP="00CA332D">
      <w:pPr>
        <w:spacing w:line="240" w:lineRule="auto"/>
      </w:pPr>
      <w:r w:rsidRPr="00967CBD">
        <w:rPr>
          <w:b/>
          <w:u w:val="single"/>
        </w:rPr>
        <w:t>Other Information</w:t>
      </w:r>
      <w:r>
        <w:rPr>
          <w:b/>
          <w:u w:val="single"/>
        </w:rPr>
        <w:t xml:space="preserve"> as per APR</w:t>
      </w:r>
      <w:r>
        <w:t xml:space="preserve"> :-</w:t>
      </w:r>
    </w:p>
    <w:p w:rsidR="005C70DF" w:rsidRDefault="005C70DF" w:rsidP="00CA332D">
      <w:pPr>
        <w:spacing w:line="240" w:lineRule="auto"/>
      </w:pPr>
    </w:p>
    <w:tbl>
      <w:tblPr>
        <w:tblStyle w:val="TableGrid"/>
        <w:tblW w:w="0" w:type="auto"/>
        <w:tblInd w:w="1278" w:type="dxa"/>
        <w:tblLook w:val="04A0"/>
      </w:tblPr>
      <w:tblGrid>
        <w:gridCol w:w="1914"/>
        <w:gridCol w:w="1293"/>
        <w:gridCol w:w="1293"/>
        <w:gridCol w:w="2340"/>
      </w:tblGrid>
      <w:tr w:rsidR="00CA332D" w:rsidTr="00CA332D">
        <w:tc>
          <w:tcPr>
            <w:tcW w:w="1914" w:type="dxa"/>
          </w:tcPr>
          <w:p w:rsidR="00CA332D" w:rsidRDefault="00CA332D" w:rsidP="00CA332D">
            <w:pPr>
              <w:jc w:val="center"/>
            </w:pPr>
            <w:r>
              <w:t>Year</w:t>
            </w:r>
          </w:p>
        </w:tc>
        <w:tc>
          <w:tcPr>
            <w:tcW w:w="2586" w:type="dxa"/>
            <w:gridSpan w:val="2"/>
          </w:tcPr>
          <w:p w:rsidR="00CA332D" w:rsidRDefault="00CA332D" w:rsidP="00CA332D">
            <w:pPr>
              <w:jc w:val="center"/>
            </w:pPr>
            <w:r>
              <w:t xml:space="preserve">Investment in Zone </w:t>
            </w:r>
          </w:p>
          <w:p w:rsidR="00CA332D" w:rsidRDefault="00CA332D" w:rsidP="00CA332D">
            <w:pPr>
              <w:jc w:val="center"/>
            </w:pPr>
            <w:r>
              <w:t>(Rs. in Crore)</w:t>
            </w:r>
          </w:p>
        </w:tc>
        <w:tc>
          <w:tcPr>
            <w:tcW w:w="2340" w:type="dxa"/>
          </w:tcPr>
          <w:p w:rsidR="00CA332D" w:rsidRDefault="00CA332D" w:rsidP="00CA332D">
            <w:pPr>
              <w:jc w:val="center"/>
            </w:pPr>
            <w:r>
              <w:t>Employment</w:t>
            </w:r>
          </w:p>
        </w:tc>
      </w:tr>
      <w:tr w:rsidR="00CA332D" w:rsidTr="00CA332D">
        <w:tc>
          <w:tcPr>
            <w:tcW w:w="1914" w:type="dxa"/>
          </w:tcPr>
          <w:p w:rsidR="00CA332D" w:rsidRDefault="00CA332D" w:rsidP="00CA332D">
            <w:pPr>
              <w:jc w:val="center"/>
            </w:pPr>
          </w:p>
        </w:tc>
        <w:tc>
          <w:tcPr>
            <w:tcW w:w="1293" w:type="dxa"/>
          </w:tcPr>
          <w:p w:rsidR="00CA332D" w:rsidRDefault="00CA332D" w:rsidP="00CA332D">
            <w:pPr>
              <w:jc w:val="center"/>
            </w:pPr>
            <w:r>
              <w:t>Building</w:t>
            </w:r>
          </w:p>
        </w:tc>
        <w:tc>
          <w:tcPr>
            <w:tcW w:w="1293" w:type="dxa"/>
          </w:tcPr>
          <w:p w:rsidR="00CA332D" w:rsidRDefault="00CA332D" w:rsidP="00CA332D">
            <w:pPr>
              <w:jc w:val="center"/>
            </w:pPr>
            <w:r>
              <w:t>Plant &amp; Machinery</w:t>
            </w:r>
          </w:p>
        </w:tc>
        <w:tc>
          <w:tcPr>
            <w:tcW w:w="2340" w:type="dxa"/>
          </w:tcPr>
          <w:p w:rsidR="00CA332D" w:rsidRDefault="00CA332D" w:rsidP="00CA332D">
            <w:pPr>
              <w:jc w:val="center"/>
            </w:pPr>
          </w:p>
        </w:tc>
      </w:tr>
      <w:tr w:rsidR="00CA332D" w:rsidTr="00CA332D">
        <w:tc>
          <w:tcPr>
            <w:tcW w:w="1914" w:type="dxa"/>
          </w:tcPr>
          <w:p w:rsidR="00CA332D" w:rsidRDefault="00CA332D" w:rsidP="00CA332D">
            <w:pPr>
              <w:jc w:val="center"/>
            </w:pPr>
            <w:r>
              <w:t>2017-18</w:t>
            </w:r>
          </w:p>
        </w:tc>
        <w:tc>
          <w:tcPr>
            <w:tcW w:w="1293" w:type="dxa"/>
          </w:tcPr>
          <w:p w:rsidR="00CA332D" w:rsidRDefault="00CA332D" w:rsidP="00CA332D">
            <w:pPr>
              <w:jc w:val="center"/>
            </w:pPr>
            <w:r>
              <w:t>9.06</w:t>
            </w:r>
          </w:p>
        </w:tc>
        <w:tc>
          <w:tcPr>
            <w:tcW w:w="1293" w:type="dxa"/>
          </w:tcPr>
          <w:p w:rsidR="00CA332D" w:rsidRDefault="00CA332D" w:rsidP="00CA332D">
            <w:pPr>
              <w:jc w:val="center"/>
            </w:pPr>
            <w:r>
              <w:t>57.20</w:t>
            </w:r>
          </w:p>
        </w:tc>
        <w:tc>
          <w:tcPr>
            <w:tcW w:w="2340" w:type="dxa"/>
          </w:tcPr>
          <w:p w:rsidR="00CA332D" w:rsidRDefault="00CA332D" w:rsidP="00CA332D">
            <w:pPr>
              <w:jc w:val="center"/>
            </w:pPr>
            <w:r>
              <w:t>118</w:t>
            </w:r>
          </w:p>
        </w:tc>
      </w:tr>
    </w:tbl>
    <w:p w:rsidR="00CA332D" w:rsidRDefault="00CA332D" w:rsidP="00CA332D">
      <w:pPr>
        <w:spacing w:line="240" w:lineRule="auto"/>
      </w:pPr>
    </w:p>
    <w:p w:rsidR="00CA332D" w:rsidRDefault="00CA332D" w:rsidP="00CA332D">
      <w:pPr>
        <w:jc w:val="both"/>
      </w:pPr>
      <w:r>
        <w:br w:type="page"/>
      </w:r>
    </w:p>
    <w:p w:rsidR="00CA332D" w:rsidRPr="005C70DF" w:rsidRDefault="005C70DF" w:rsidP="00CA332D">
      <w:pPr>
        <w:jc w:val="center"/>
        <w:rPr>
          <w:b/>
          <w:sz w:val="28"/>
          <w:szCs w:val="28"/>
          <w:u w:val="single"/>
        </w:rPr>
      </w:pPr>
      <w:r>
        <w:rPr>
          <w:b/>
          <w:sz w:val="28"/>
          <w:szCs w:val="28"/>
          <w:u w:val="single"/>
        </w:rPr>
        <w:lastRenderedPageBreak/>
        <w:t xml:space="preserve">Annual </w:t>
      </w:r>
      <w:r w:rsidR="00CA332D" w:rsidRPr="005C70DF">
        <w:rPr>
          <w:b/>
          <w:sz w:val="28"/>
          <w:szCs w:val="28"/>
          <w:u w:val="single"/>
        </w:rPr>
        <w:t>Performance Report for the</w:t>
      </w:r>
      <w:r w:rsidRPr="005C70DF">
        <w:rPr>
          <w:b/>
          <w:sz w:val="28"/>
          <w:szCs w:val="28"/>
          <w:u w:val="single"/>
        </w:rPr>
        <w:t xml:space="preserve"> FY</w:t>
      </w:r>
      <w:r w:rsidR="00CA332D" w:rsidRPr="005C70DF">
        <w:rPr>
          <w:b/>
          <w:sz w:val="28"/>
          <w:szCs w:val="28"/>
          <w:u w:val="single"/>
        </w:rPr>
        <w:t xml:space="preserve"> 2018-19</w:t>
      </w:r>
    </w:p>
    <w:tbl>
      <w:tblPr>
        <w:tblStyle w:val="TableGrid"/>
        <w:tblW w:w="0" w:type="auto"/>
        <w:tblLook w:val="04A0"/>
      </w:tblPr>
      <w:tblGrid>
        <w:gridCol w:w="918"/>
        <w:gridCol w:w="3600"/>
        <w:gridCol w:w="5058"/>
      </w:tblGrid>
      <w:tr w:rsidR="00CA332D" w:rsidTr="00CA332D">
        <w:tc>
          <w:tcPr>
            <w:tcW w:w="918" w:type="dxa"/>
          </w:tcPr>
          <w:p w:rsidR="00CA332D" w:rsidRDefault="00CA332D" w:rsidP="00CA332D">
            <w:pPr>
              <w:jc w:val="center"/>
            </w:pPr>
            <w:r>
              <w:t>1.</w:t>
            </w:r>
          </w:p>
        </w:tc>
        <w:tc>
          <w:tcPr>
            <w:tcW w:w="3600" w:type="dxa"/>
          </w:tcPr>
          <w:p w:rsidR="00CA332D" w:rsidRDefault="00CA332D" w:rsidP="00CA332D">
            <w:r>
              <w:t>Name of the Unit</w:t>
            </w:r>
          </w:p>
        </w:tc>
        <w:tc>
          <w:tcPr>
            <w:tcW w:w="5058" w:type="dxa"/>
          </w:tcPr>
          <w:p w:rsidR="00CA332D" w:rsidRDefault="00CA332D" w:rsidP="00CA332D">
            <w:r w:rsidRPr="004F1AD0">
              <w:rPr>
                <w:b/>
                <w:sz w:val="24"/>
                <w:szCs w:val="24"/>
              </w:rPr>
              <w:t xml:space="preserve">M/s. </w:t>
            </w:r>
            <w:r>
              <w:rPr>
                <w:b/>
                <w:sz w:val="24"/>
                <w:szCs w:val="24"/>
              </w:rPr>
              <w:t>DRK Metallurgical Pvt.  Ltd.</w:t>
            </w:r>
          </w:p>
        </w:tc>
      </w:tr>
      <w:tr w:rsidR="00CA332D" w:rsidTr="00CA332D">
        <w:tc>
          <w:tcPr>
            <w:tcW w:w="918" w:type="dxa"/>
          </w:tcPr>
          <w:p w:rsidR="00CA332D" w:rsidRDefault="00CA332D" w:rsidP="00CA332D">
            <w:pPr>
              <w:jc w:val="center"/>
            </w:pPr>
            <w:r>
              <w:t>2.</w:t>
            </w:r>
          </w:p>
        </w:tc>
        <w:tc>
          <w:tcPr>
            <w:tcW w:w="3600" w:type="dxa"/>
          </w:tcPr>
          <w:p w:rsidR="00CA332D" w:rsidRDefault="00CA332D" w:rsidP="00CA332D">
            <w:r>
              <w:t>Registered Office Address</w:t>
            </w:r>
          </w:p>
        </w:tc>
        <w:tc>
          <w:tcPr>
            <w:tcW w:w="5058" w:type="dxa"/>
          </w:tcPr>
          <w:p w:rsidR="00CA332D" w:rsidRDefault="00CA332D" w:rsidP="00CA332D">
            <w:r>
              <w:t>37B, Garcha Road, Near Ballygunge Phari, Kolkata-700019.</w:t>
            </w:r>
          </w:p>
        </w:tc>
      </w:tr>
      <w:tr w:rsidR="00CA332D" w:rsidTr="00CA332D">
        <w:tc>
          <w:tcPr>
            <w:tcW w:w="918" w:type="dxa"/>
          </w:tcPr>
          <w:p w:rsidR="00CA332D" w:rsidRDefault="00CA332D" w:rsidP="00CA332D">
            <w:pPr>
              <w:jc w:val="center"/>
            </w:pPr>
            <w:r>
              <w:t>3.</w:t>
            </w:r>
          </w:p>
        </w:tc>
        <w:tc>
          <w:tcPr>
            <w:tcW w:w="3600" w:type="dxa"/>
          </w:tcPr>
          <w:p w:rsidR="00CA332D" w:rsidRDefault="00CA332D" w:rsidP="00CA332D">
            <w:r>
              <w:t>Name of the Director (s)/Proprietor</w:t>
            </w:r>
          </w:p>
        </w:tc>
        <w:tc>
          <w:tcPr>
            <w:tcW w:w="5058" w:type="dxa"/>
          </w:tcPr>
          <w:p w:rsidR="00CA332D" w:rsidRDefault="00CA332D" w:rsidP="00CA332D">
            <w:pPr>
              <w:pStyle w:val="ListParagraph"/>
              <w:numPr>
                <w:ilvl w:val="0"/>
                <w:numId w:val="40"/>
              </w:numPr>
            </w:pPr>
            <w:r>
              <w:t>Ajoy Kumar Bose</w:t>
            </w:r>
          </w:p>
          <w:p w:rsidR="00CA332D" w:rsidRDefault="00CA332D" w:rsidP="00CA332D">
            <w:pPr>
              <w:pStyle w:val="ListParagraph"/>
              <w:numPr>
                <w:ilvl w:val="0"/>
                <w:numId w:val="40"/>
              </w:numPr>
            </w:pPr>
            <w:r>
              <w:t>Rajat Kapoor</w:t>
            </w:r>
          </w:p>
          <w:p w:rsidR="00CA332D" w:rsidRDefault="00CA332D" w:rsidP="00CA332D">
            <w:pPr>
              <w:pStyle w:val="ListParagraph"/>
              <w:numPr>
                <w:ilvl w:val="0"/>
                <w:numId w:val="40"/>
              </w:numPr>
            </w:pPr>
            <w:r>
              <w:t>Raghu Raj Kapoor</w:t>
            </w:r>
          </w:p>
          <w:p w:rsidR="00CA332D" w:rsidRDefault="00CA332D" w:rsidP="00CA332D">
            <w:pPr>
              <w:pStyle w:val="ListParagraph"/>
            </w:pPr>
          </w:p>
        </w:tc>
      </w:tr>
      <w:tr w:rsidR="00CA332D" w:rsidTr="00CA332D">
        <w:tc>
          <w:tcPr>
            <w:tcW w:w="918" w:type="dxa"/>
          </w:tcPr>
          <w:p w:rsidR="00CA332D" w:rsidRDefault="00CA332D" w:rsidP="00CA332D">
            <w:pPr>
              <w:jc w:val="center"/>
            </w:pPr>
            <w:r>
              <w:t>4.</w:t>
            </w:r>
          </w:p>
        </w:tc>
        <w:tc>
          <w:tcPr>
            <w:tcW w:w="3600" w:type="dxa"/>
          </w:tcPr>
          <w:p w:rsidR="00CA332D" w:rsidRDefault="00CA332D" w:rsidP="00CA332D">
            <w:r>
              <w:t>LOA No. &amp; Date</w:t>
            </w:r>
          </w:p>
        </w:tc>
        <w:tc>
          <w:tcPr>
            <w:tcW w:w="5058" w:type="dxa"/>
          </w:tcPr>
          <w:p w:rsidR="00CA332D" w:rsidRDefault="00CA332D" w:rsidP="00CA332D">
            <w:r>
              <w:t>FSEZ/LIC/D-21/2005/776 dated 09.05.2005</w:t>
            </w:r>
          </w:p>
        </w:tc>
      </w:tr>
      <w:tr w:rsidR="00CA332D" w:rsidTr="00CA332D">
        <w:tc>
          <w:tcPr>
            <w:tcW w:w="918" w:type="dxa"/>
          </w:tcPr>
          <w:p w:rsidR="00CA332D" w:rsidRDefault="00CA332D" w:rsidP="00CA332D">
            <w:pPr>
              <w:jc w:val="center"/>
            </w:pPr>
            <w:r>
              <w:t>5.</w:t>
            </w:r>
          </w:p>
        </w:tc>
        <w:tc>
          <w:tcPr>
            <w:tcW w:w="3600" w:type="dxa"/>
          </w:tcPr>
          <w:p w:rsidR="00CA332D" w:rsidRDefault="00CA332D" w:rsidP="00CA332D">
            <w:r>
              <w:t>Item of manufacturing</w:t>
            </w:r>
          </w:p>
        </w:tc>
        <w:tc>
          <w:tcPr>
            <w:tcW w:w="5058" w:type="dxa"/>
          </w:tcPr>
          <w:p w:rsidR="00CA332D" w:rsidRPr="008E09CA" w:rsidRDefault="00CA332D" w:rsidP="00CA332D">
            <w:pPr>
              <w:rPr>
                <w:sz w:val="20"/>
                <w:szCs w:val="20"/>
              </w:rPr>
            </w:pPr>
            <w:r w:rsidRPr="008E09CA">
              <w:rPr>
                <w:sz w:val="20"/>
                <w:szCs w:val="20"/>
              </w:rPr>
              <w:t>Ferro Vanadium, Ferro Molybdenum, Ferro Tungsten, Ferro Nickel and Cobalt Oxide.</w:t>
            </w:r>
          </w:p>
          <w:p w:rsidR="00CA332D" w:rsidRDefault="00CA332D" w:rsidP="00CA332D">
            <w:r w:rsidRPr="008E09CA">
              <w:rPr>
                <w:sz w:val="20"/>
                <w:szCs w:val="20"/>
              </w:rPr>
              <w:t>Items included</w:t>
            </w:r>
            <w:r>
              <w:t xml:space="preserve"> :-</w:t>
            </w:r>
          </w:p>
          <w:p w:rsidR="00CA332D" w:rsidRPr="008E09CA" w:rsidRDefault="00CA332D" w:rsidP="00CA332D">
            <w:pPr>
              <w:rPr>
                <w:i/>
                <w:sz w:val="20"/>
                <w:szCs w:val="20"/>
              </w:rPr>
            </w:pPr>
            <w:r w:rsidRPr="008E09CA">
              <w:rPr>
                <w:i/>
                <w:sz w:val="20"/>
                <w:szCs w:val="20"/>
              </w:rPr>
              <w:t>Ferro Titanium, LC Ferro Chrome (30.10.2009)</w:t>
            </w:r>
            <w:r>
              <w:rPr>
                <w:i/>
                <w:sz w:val="20"/>
                <w:szCs w:val="20"/>
              </w:rPr>
              <w:t>;</w:t>
            </w:r>
          </w:p>
          <w:p w:rsidR="00CA332D" w:rsidRDefault="00CA332D" w:rsidP="00CA332D">
            <w:pPr>
              <w:jc w:val="both"/>
            </w:pPr>
            <w:r w:rsidRPr="008E09CA">
              <w:rPr>
                <w:i/>
                <w:sz w:val="20"/>
                <w:szCs w:val="20"/>
              </w:rPr>
              <w:t>Molybdenum Concentrate – High Grade, Tungsten Concentrate –High Grade, Sodium Tungstate, Vanadium Pentoxide –High Grade, Ammonia Metavanadate (08.10.2013</w:t>
            </w:r>
            <w:r>
              <w:t>);</w:t>
            </w:r>
          </w:p>
          <w:p w:rsidR="00CA332D" w:rsidRPr="008E09CA" w:rsidRDefault="00CA332D" w:rsidP="00CA332D">
            <w:pPr>
              <w:jc w:val="both"/>
              <w:rPr>
                <w:sz w:val="20"/>
                <w:szCs w:val="20"/>
              </w:rPr>
            </w:pPr>
            <w:r w:rsidRPr="008E09CA">
              <w:rPr>
                <w:i/>
                <w:sz w:val="20"/>
                <w:szCs w:val="20"/>
              </w:rPr>
              <w:t>Processed Special Metal Scrap e.g. Titanium, Nickel, Tungsten, Molybdenum, Cobalt Scrap as Backward integration, SLAG (production Process) (25.06.2013</w:t>
            </w:r>
            <w:r>
              <w:rPr>
                <w:sz w:val="20"/>
                <w:szCs w:val="20"/>
              </w:rPr>
              <w:t>)</w:t>
            </w:r>
          </w:p>
        </w:tc>
      </w:tr>
      <w:tr w:rsidR="00CA332D" w:rsidTr="00CA332D">
        <w:tc>
          <w:tcPr>
            <w:tcW w:w="918" w:type="dxa"/>
          </w:tcPr>
          <w:p w:rsidR="00CA332D" w:rsidRDefault="00CA332D" w:rsidP="00CA332D">
            <w:pPr>
              <w:jc w:val="center"/>
            </w:pPr>
            <w:r>
              <w:t>6.</w:t>
            </w:r>
          </w:p>
        </w:tc>
        <w:tc>
          <w:tcPr>
            <w:tcW w:w="3600" w:type="dxa"/>
          </w:tcPr>
          <w:p w:rsidR="00CA332D" w:rsidRDefault="00CA332D" w:rsidP="00CA332D">
            <w:r>
              <w:t>Date of Commencement of Production</w:t>
            </w:r>
          </w:p>
        </w:tc>
        <w:tc>
          <w:tcPr>
            <w:tcW w:w="5058" w:type="dxa"/>
          </w:tcPr>
          <w:p w:rsidR="00CA332D" w:rsidRDefault="00CA332D" w:rsidP="00CA332D">
            <w:r>
              <w:t>31.05.2006</w:t>
            </w:r>
          </w:p>
        </w:tc>
      </w:tr>
      <w:tr w:rsidR="00CA332D" w:rsidTr="00CA332D">
        <w:tc>
          <w:tcPr>
            <w:tcW w:w="918" w:type="dxa"/>
          </w:tcPr>
          <w:p w:rsidR="00CA332D" w:rsidRDefault="00CA332D" w:rsidP="00CA332D">
            <w:pPr>
              <w:jc w:val="center"/>
            </w:pPr>
            <w:r>
              <w:t>7.</w:t>
            </w:r>
          </w:p>
        </w:tc>
        <w:tc>
          <w:tcPr>
            <w:tcW w:w="3600" w:type="dxa"/>
          </w:tcPr>
          <w:p w:rsidR="00CA332D" w:rsidRDefault="00CA332D" w:rsidP="00CA332D">
            <w:r>
              <w:t>Area Allotted</w:t>
            </w:r>
          </w:p>
        </w:tc>
        <w:tc>
          <w:tcPr>
            <w:tcW w:w="5058" w:type="dxa"/>
          </w:tcPr>
          <w:p w:rsidR="00CA332D" w:rsidRDefault="00CA332D" w:rsidP="00CA332D">
            <w:r>
              <w:t>Land-5445 Sq.mtr.</w:t>
            </w:r>
          </w:p>
        </w:tc>
      </w:tr>
      <w:tr w:rsidR="00CA332D" w:rsidTr="00CA332D">
        <w:tc>
          <w:tcPr>
            <w:tcW w:w="918" w:type="dxa"/>
          </w:tcPr>
          <w:p w:rsidR="00CA332D" w:rsidRDefault="00CA332D" w:rsidP="00CA332D">
            <w:pPr>
              <w:jc w:val="center"/>
            </w:pPr>
            <w:r>
              <w:t>8.</w:t>
            </w:r>
          </w:p>
        </w:tc>
        <w:tc>
          <w:tcPr>
            <w:tcW w:w="3600" w:type="dxa"/>
          </w:tcPr>
          <w:p w:rsidR="00CA332D" w:rsidRDefault="00CA332D" w:rsidP="00CA332D">
            <w:r>
              <w:t>LOP validity</w:t>
            </w:r>
          </w:p>
        </w:tc>
        <w:tc>
          <w:tcPr>
            <w:tcW w:w="5058" w:type="dxa"/>
          </w:tcPr>
          <w:p w:rsidR="00CA332D" w:rsidRDefault="00CA332D" w:rsidP="00CA332D">
            <w:r>
              <w:t>31.05.2021</w:t>
            </w:r>
          </w:p>
        </w:tc>
      </w:tr>
      <w:tr w:rsidR="00CA332D" w:rsidTr="00CA332D">
        <w:tc>
          <w:tcPr>
            <w:tcW w:w="918" w:type="dxa"/>
          </w:tcPr>
          <w:p w:rsidR="00CA332D" w:rsidRDefault="00CA332D" w:rsidP="00CA332D">
            <w:pPr>
              <w:jc w:val="center"/>
            </w:pPr>
            <w:r>
              <w:t>9.</w:t>
            </w:r>
          </w:p>
        </w:tc>
        <w:tc>
          <w:tcPr>
            <w:tcW w:w="3600" w:type="dxa"/>
          </w:tcPr>
          <w:p w:rsidR="00CA332D" w:rsidRDefault="00CA332D" w:rsidP="00CA332D">
            <w:r>
              <w:t xml:space="preserve">Monitored up to </w:t>
            </w:r>
          </w:p>
        </w:tc>
        <w:tc>
          <w:tcPr>
            <w:tcW w:w="5058" w:type="dxa"/>
          </w:tcPr>
          <w:p w:rsidR="00CA332D" w:rsidRDefault="00CA332D" w:rsidP="00CA332D">
            <w:r>
              <w:t>2017-18</w:t>
            </w:r>
          </w:p>
        </w:tc>
      </w:tr>
      <w:tr w:rsidR="00CA332D" w:rsidTr="00CA332D">
        <w:tc>
          <w:tcPr>
            <w:tcW w:w="918" w:type="dxa"/>
          </w:tcPr>
          <w:p w:rsidR="00CA332D" w:rsidRDefault="00CA332D" w:rsidP="00CA332D">
            <w:pPr>
              <w:jc w:val="center"/>
            </w:pPr>
            <w:r>
              <w:t>10</w:t>
            </w:r>
          </w:p>
        </w:tc>
        <w:tc>
          <w:tcPr>
            <w:tcW w:w="3600" w:type="dxa"/>
          </w:tcPr>
          <w:p w:rsidR="00CA332D" w:rsidRDefault="00CA332D" w:rsidP="00CA332D">
            <w:r>
              <w:t>Block to be monitored</w:t>
            </w:r>
          </w:p>
        </w:tc>
        <w:tc>
          <w:tcPr>
            <w:tcW w:w="5058" w:type="dxa"/>
          </w:tcPr>
          <w:p w:rsidR="00CA332D" w:rsidRDefault="00CA332D" w:rsidP="00CA332D">
            <w:r>
              <w:rPr>
                <w:b/>
              </w:rPr>
              <w:t>2018-19– 3</w:t>
            </w:r>
            <w:r w:rsidRPr="00AC617A">
              <w:rPr>
                <w:b/>
                <w:vertAlign w:val="superscript"/>
              </w:rPr>
              <w:t>rd</w:t>
            </w:r>
            <w:r w:rsidR="001F189F">
              <w:rPr>
                <w:b/>
              </w:rPr>
              <w:t xml:space="preserve">  </w:t>
            </w:r>
            <w:r>
              <w:rPr>
                <w:b/>
              </w:rPr>
              <w:t>Block</w:t>
            </w:r>
            <w:r w:rsidRPr="003F33B0">
              <w:rPr>
                <w:b/>
              </w:rPr>
              <w:t xml:space="preserve"> (</w:t>
            </w:r>
            <w:r>
              <w:rPr>
                <w:b/>
              </w:rPr>
              <w:t>3</w:t>
            </w:r>
            <w:r w:rsidRPr="00AC617A">
              <w:rPr>
                <w:b/>
                <w:vertAlign w:val="superscript"/>
              </w:rPr>
              <w:t>rd</w:t>
            </w:r>
            <w:r>
              <w:rPr>
                <w:b/>
              </w:rPr>
              <w:t xml:space="preserve">  Yr.</w:t>
            </w:r>
            <w:r>
              <w:t>)</w:t>
            </w:r>
          </w:p>
        </w:tc>
      </w:tr>
      <w:tr w:rsidR="00CA332D" w:rsidTr="00CA332D">
        <w:tc>
          <w:tcPr>
            <w:tcW w:w="918" w:type="dxa"/>
          </w:tcPr>
          <w:p w:rsidR="00CA332D" w:rsidRDefault="00CA332D" w:rsidP="00CA332D">
            <w:pPr>
              <w:jc w:val="center"/>
            </w:pPr>
            <w:r>
              <w:t>11</w:t>
            </w:r>
          </w:p>
        </w:tc>
        <w:tc>
          <w:tcPr>
            <w:tcW w:w="3600" w:type="dxa"/>
          </w:tcPr>
          <w:p w:rsidR="00CA332D" w:rsidRDefault="00CA332D" w:rsidP="00CA332D">
            <w:r>
              <w:t>Pending Realization as per APR</w:t>
            </w:r>
          </w:p>
        </w:tc>
        <w:tc>
          <w:tcPr>
            <w:tcW w:w="5058" w:type="dxa"/>
          </w:tcPr>
          <w:p w:rsidR="00CA332D" w:rsidRDefault="00CA332D" w:rsidP="00CA332D">
            <w:r>
              <w:t>Nil</w:t>
            </w:r>
          </w:p>
        </w:tc>
      </w:tr>
      <w:tr w:rsidR="00CA332D" w:rsidTr="00CA332D">
        <w:tc>
          <w:tcPr>
            <w:tcW w:w="918" w:type="dxa"/>
          </w:tcPr>
          <w:p w:rsidR="00CA332D" w:rsidRDefault="00CA332D" w:rsidP="00CA332D">
            <w:pPr>
              <w:jc w:val="center"/>
            </w:pPr>
            <w:r>
              <w:t>12</w:t>
            </w:r>
          </w:p>
        </w:tc>
        <w:tc>
          <w:tcPr>
            <w:tcW w:w="3600" w:type="dxa"/>
          </w:tcPr>
          <w:p w:rsidR="00CA332D" w:rsidRDefault="00CA332D" w:rsidP="00CA332D">
            <w:r>
              <w:t>Country of export as per APR</w:t>
            </w:r>
          </w:p>
        </w:tc>
        <w:tc>
          <w:tcPr>
            <w:tcW w:w="5058" w:type="dxa"/>
          </w:tcPr>
          <w:p w:rsidR="00CA332D" w:rsidRDefault="00CA332D" w:rsidP="00CA332D">
            <w:r>
              <w:t xml:space="preserve"> Brazil,Germany, Singapore etc.</w:t>
            </w:r>
          </w:p>
        </w:tc>
      </w:tr>
    </w:tbl>
    <w:p w:rsidR="00CA332D" w:rsidRDefault="00CA332D" w:rsidP="00CA332D">
      <w:pPr>
        <w:spacing w:line="240" w:lineRule="auto"/>
        <w:jc w:val="center"/>
        <w:rPr>
          <w:b/>
        </w:rPr>
      </w:pPr>
    </w:p>
    <w:p w:rsidR="00CA332D" w:rsidRDefault="00CA332D" w:rsidP="00CA332D">
      <w:pPr>
        <w:spacing w:line="240" w:lineRule="auto"/>
        <w:rPr>
          <w:b/>
        </w:rPr>
      </w:pPr>
      <w:r w:rsidRPr="004F1AD0">
        <w:rPr>
          <w:b/>
          <w:u w:val="single"/>
        </w:rPr>
        <w:t>Block since inception</w:t>
      </w:r>
      <w:r>
        <w:rPr>
          <w:b/>
        </w:rPr>
        <w:t xml:space="preserve"> :-</w:t>
      </w:r>
    </w:p>
    <w:tbl>
      <w:tblPr>
        <w:tblStyle w:val="TableGrid"/>
        <w:tblW w:w="0" w:type="auto"/>
        <w:tblLook w:val="04A0"/>
      </w:tblPr>
      <w:tblGrid>
        <w:gridCol w:w="1008"/>
        <w:gridCol w:w="1350"/>
        <w:gridCol w:w="1080"/>
        <w:gridCol w:w="1260"/>
        <w:gridCol w:w="1170"/>
        <w:gridCol w:w="1080"/>
      </w:tblGrid>
      <w:tr w:rsidR="00CA332D" w:rsidTr="00CA332D">
        <w:tc>
          <w:tcPr>
            <w:tcW w:w="1008" w:type="dxa"/>
          </w:tcPr>
          <w:p w:rsidR="00CA332D" w:rsidRDefault="00CA332D" w:rsidP="00CA332D">
            <w:pPr>
              <w:rPr>
                <w:b/>
              </w:rPr>
            </w:pPr>
            <w:r>
              <w:rPr>
                <w:b/>
              </w:rPr>
              <w:t>1</w:t>
            </w:r>
            <w:r w:rsidRPr="00177F19">
              <w:rPr>
                <w:b/>
                <w:vertAlign w:val="superscript"/>
              </w:rPr>
              <w:t>st</w:t>
            </w:r>
            <w:r>
              <w:rPr>
                <w:b/>
              </w:rPr>
              <w:t xml:space="preserve"> </w:t>
            </w:r>
          </w:p>
        </w:tc>
        <w:tc>
          <w:tcPr>
            <w:tcW w:w="1350" w:type="dxa"/>
          </w:tcPr>
          <w:p w:rsidR="00CA332D" w:rsidRDefault="00CA332D" w:rsidP="00CA332D">
            <w:pPr>
              <w:rPr>
                <w:b/>
              </w:rPr>
            </w:pPr>
            <w:r>
              <w:rPr>
                <w:b/>
              </w:rPr>
              <w:t>2006-07</w:t>
            </w:r>
          </w:p>
        </w:tc>
        <w:tc>
          <w:tcPr>
            <w:tcW w:w="1080" w:type="dxa"/>
          </w:tcPr>
          <w:p w:rsidR="00CA332D" w:rsidRDefault="00CA332D" w:rsidP="00CA332D">
            <w:pPr>
              <w:rPr>
                <w:b/>
              </w:rPr>
            </w:pPr>
            <w:r>
              <w:rPr>
                <w:b/>
              </w:rPr>
              <w:t>2007-08</w:t>
            </w:r>
          </w:p>
        </w:tc>
        <w:tc>
          <w:tcPr>
            <w:tcW w:w="1260" w:type="dxa"/>
          </w:tcPr>
          <w:p w:rsidR="00CA332D" w:rsidRDefault="00CA332D" w:rsidP="00CA332D">
            <w:pPr>
              <w:rPr>
                <w:b/>
              </w:rPr>
            </w:pPr>
            <w:r>
              <w:rPr>
                <w:b/>
              </w:rPr>
              <w:t>2008-09</w:t>
            </w:r>
          </w:p>
        </w:tc>
        <w:tc>
          <w:tcPr>
            <w:tcW w:w="1170" w:type="dxa"/>
          </w:tcPr>
          <w:p w:rsidR="00CA332D" w:rsidRDefault="00CA332D" w:rsidP="00CA332D">
            <w:pPr>
              <w:rPr>
                <w:b/>
              </w:rPr>
            </w:pPr>
            <w:r>
              <w:rPr>
                <w:b/>
              </w:rPr>
              <w:t>2009-10</w:t>
            </w:r>
          </w:p>
        </w:tc>
        <w:tc>
          <w:tcPr>
            <w:tcW w:w="1080" w:type="dxa"/>
          </w:tcPr>
          <w:p w:rsidR="00CA332D" w:rsidRDefault="00CA332D" w:rsidP="00CA332D">
            <w:pPr>
              <w:rPr>
                <w:b/>
              </w:rPr>
            </w:pPr>
            <w:r>
              <w:rPr>
                <w:b/>
              </w:rPr>
              <w:t>2010-11</w:t>
            </w:r>
          </w:p>
        </w:tc>
      </w:tr>
      <w:tr w:rsidR="00CA332D" w:rsidTr="00CA332D">
        <w:tc>
          <w:tcPr>
            <w:tcW w:w="1008" w:type="dxa"/>
          </w:tcPr>
          <w:p w:rsidR="00CA332D" w:rsidRDefault="00CA332D" w:rsidP="00CA332D">
            <w:pPr>
              <w:rPr>
                <w:b/>
              </w:rPr>
            </w:pPr>
            <w:r>
              <w:rPr>
                <w:b/>
              </w:rPr>
              <w:t>2</w:t>
            </w:r>
            <w:r w:rsidRPr="00E67C71">
              <w:rPr>
                <w:b/>
                <w:vertAlign w:val="superscript"/>
              </w:rPr>
              <w:t>nd</w:t>
            </w:r>
          </w:p>
        </w:tc>
        <w:tc>
          <w:tcPr>
            <w:tcW w:w="1350" w:type="dxa"/>
          </w:tcPr>
          <w:p w:rsidR="00CA332D" w:rsidRDefault="00CA332D" w:rsidP="00CA332D">
            <w:pPr>
              <w:rPr>
                <w:b/>
              </w:rPr>
            </w:pPr>
            <w:r>
              <w:rPr>
                <w:b/>
              </w:rPr>
              <w:t>2011-12</w:t>
            </w:r>
          </w:p>
        </w:tc>
        <w:tc>
          <w:tcPr>
            <w:tcW w:w="1080" w:type="dxa"/>
          </w:tcPr>
          <w:p w:rsidR="00CA332D" w:rsidRDefault="00CA332D" w:rsidP="00CA332D">
            <w:pPr>
              <w:rPr>
                <w:b/>
              </w:rPr>
            </w:pPr>
            <w:r>
              <w:rPr>
                <w:b/>
              </w:rPr>
              <w:t>2012-13</w:t>
            </w:r>
          </w:p>
        </w:tc>
        <w:tc>
          <w:tcPr>
            <w:tcW w:w="1260" w:type="dxa"/>
          </w:tcPr>
          <w:p w:rsidR="00CA332D" w:rsidRDefault="00CA332D" w:rsidP="00CA332D">
            <w:pPr>
              <w:rPr>
                <w:b/>
              </w:rPr>
            </w:pPr>
            <w:r>
              <w:rPr>
                <w:b/>
              </w:rPr>
              <w:t>2013-14</w:t>
            </w:r>
          </w:p>
        </w:tc>
        <w:tc>
          <w:tcPr>
            <w:tcW w:w="1170" w:type="dxa"/>
          </w:tcPr>
          <w:p w:rsidR="00CA332D" w:rsidRDefault="00CA332D" w:rsidP="00CA332D">
            <w:pPr>
              <w:rPr>
                <w:b/>
              </w:rPr>
            </w:pPr>
            <w:r>
              <w:rPr>
                <w:b/>
              </w:rPr>
              <w:t>2014-15</w:t>
            </w:r>
          </w:p>
        </w:tc>
        <w:tc>
          <w:tcPr>
            <w:tcW w:w="1080" w:type="dxa"/>
          </w:tcPr>
          <w:p w:rsidR="00CA332D" w:rsidRDefault="00CA332D" w:rsidP="00CA332D">
            <w:pPr>
              <w:rPr>
                <w:b/>
              </w:rPr>
            </w:pPr>
            <w:r>
              <w:rPr>
                <w:b/>
              </w:rPr>
              <w:t>2015-16</w:t>
            </w:r>
          </w:p>
        </w:tc>
      </w:tr>
      <w:tr w:rsidR="00CA332D" w:rsidTr="00CA332D">
        <w:tc>
          <w:tcPr>
            <w:tcW w:w="1008" w:type="dxa"/>
          </w:tcPr>
          <w:p w:rsidR="00CA332D" w:rsidRDefault="00CA332D" w:rsidP="00CA332D">
            <w:pPr>
              <w:rPr>
                <w:b/>
              </w:rPr>
            </w:pPr>
            <w:r>
              <w:rPr>
                <w:b/>
              </w:rPr>
              <w:t>3</w:t>
            </w:r>
            <w:r w:rsidRPr="00E67C71">
              <w:rPr>
                <w:b/>
                <w:vertAlign w:val="superscript"/>
              </w:rPr>
              <w:t>rd</w:t>
            </w:r>
          </w:p>
        </w:tc>
        <w:tc>
          <w:tcPr>
            <w:tcW w:w="1350" w:type="dxa"/>
          </w:tcPr>
          <w:p w:rsidR="00CA332D" w:rsidRDefault="00CA332D" w:rsidP="00CA332D">
            <w:pPr>
              <w:rPr>
                <w:b/>
              </w:rPr>
            </w:pPr>
            <w:r>
              <w:rPr>
                <w:b/>
              </w:rPr>
              <w:t>2016-17</w:t>
            </w:r>
          </w:p>
        </w:tc>
        <w:tc>
          <w:tcPr>
            <w:tcW w:w="1080" w:type="dxa"/>
          </w:tcPr>
          <w:p w:rsidR="00CA332D" w:rsidRDefault="00CA332D" w:rsidP="00CA332D">
            <w:pPr>
              <w:rPr>
                <w:b/>
              </w:rPr>
            </w:pPr>
            <w:r>
              <w:rPr>
                <w:b/>
              </w:rPr>
              <w:t>2017-18</w:t>
            </w:r>
          </w:p>
        </w:tc>
        <w:tc>
          <w:tcPr>
            <w:tcW w:w="1260" w:type="dxa"/>
          </w:tcPr>
          <w:p w:rsidR="00CA332D" w:rsidRDefault="00CA332D" w:rsidP="00CA332D">
            <w:pPr>
              <w:rPr>
                <w:b/>
              </w:rPr>
            </w:pPr>
            <w:r>
              <w:rPr>
                <w:b/>
              </w:rPr>
              <w:t>2018-19</w:t>
            </w:r>
          </w:p>
        </w:tc>
        <w:tc>
          <w:tcPr>
            <w:tcW w:w="1170" w:type="dxa"/>
          </w:tcPr>
          <w:p w:rsidR="00CA332D" w:rsidRDefault="00CA332D" w:rsidP="00CA332D">
            <w:pPr>
              <w:rPr>
                <w:b/>
              </w:rPr>
            </w:pPr>
          </w:p>
        </w:tc>
        <w:tc>
          <w:tcPr>
            <w:tcW w:w="1080" w:type="dxa"/>
          </w:tcPr>
          <w:p w:rsidR="00CA332D" w:rsidRDefault="00CA332D" w:rsidP="00CA332D">
            <w:pPr>
              <w:rPr>
                <w:b/>
              </w:rPr>
            </w:pPr>
          </w:p>
        </w:tc>
      </w:tr>
    </w:tbl>
    <w:p w:rsidR="00CA332D" w:rsidRDefault="00CA332D" w:rsidP="00CA332D">
      <w:pPr>
        <w:spacing w:line="240" w:lineRule="auto"/>
        <w:jc w:val="center"/>
        <w:rPr>
          <w:b/>
        </w:rPr>
      </w:pPr>
    </w:p>
    <w:p w:rsidR="00CA332D" w:rsidRPr="003F33B0" w:rsidRDefault="005C70DF" w:rsidP="00CA332D">
      <w:pPr>
        <w:spacing w:line="240" w:lineRule="auto"/>
        <w:jc w:val="center"/>
        <w:rPr>
          <w:b/>
        </w:rPr>
      </w:pPr>
      <w:r w:rsidRPr="003F33B0">
        <w:rPr>
          <w:b/>
        </w:rPr>
        <w:t>Annual Performance</w:t>
      </w:r>
      <w:r w:rsidR="00CA332D" w:rsidRPr="003F33B0">
        <w:rPr>
          <w:b/>
        </w:rPr>
        <w:t xml:space="preserve"> Monitoring Report</w:t>
      </w:r>
      <w:r w:rsidR="00CA332D">
        <w:rPr>
          <w:b/>
        </w:rPr>
        <w:t xml:space="preserve">                                 </w:t>
      </w:r>
    </w:p>
    <w:tbl>
      <w:tblPr>
        <w:tblStyle w:val="TableGrid"/>
        <w:tblW w:w="0" w:type="auto"/>
        <w:tblLook w:val="04A0"/>
      </w:tblPr>
      <w:tblGrid>
        <w:gridCol w:w="1197"/>
        <w:gridCol w:w="1197"/>
        <w:gridCol w:w="1197"/>
        <w:gridCol w:w="1197"/>
        <w:gridCol w:w="1197"/>
        <w:gridCol w:w="1197"/>
        <w:gridCol w:w="1197"/>
        <w:gridCol w:w="1197"/>
      </w:tblGrid>
      <w:tr w:rsidR="00CA332D" w:rsidTr="00CA332D">
        <w:tc>
          <w:tcPr>
            <w:tcW w:w="1197" w:type="dxa"/>
          </w:tcPr>
          <w:p w:rsidR="00CA332D" w:rsidRPr="007939A3" w:rsidRDefault="00CA332D" w:rsidP="00CA332D">
            <w:pPr>
              <w:jc w:val="center"/>
              <w:rPr>
                <w:sz w:val="18"/>
                <w:szCs w:val="18"/>
              </w:rPr>
            </w:pPr>
            <w:r w:rsidRPr="007939A3">
              <w:rPr>
                <w:sz w:val="18"/>
                <w:szCs w:val="18"/>
              </w:rPr>
              <w:t>Year</w:t>
            </w:r>
          </w:p>
          <w:p w:rsidR="00CA332D" w:rsidRPr="007939A3" w:rsidRDefault="00CA332D" w:rsidP="00CA332D">
            <w:pPr>
              <w:jc w:val="center"/>
              <w:rPr>
                <w:sz w:val="18"/>
                <w:szCs w:val="18"/>
              </w:rPr>
            </w:pPr>
            <w:r w:rsidRPr="007939A3">
              <w:rPr>
                <w:sz w:val="18"/>
                <w:szCs w:val="18"/>
              </w:rPr>
              <w:t>(1)</w:t>
            </w:r>
          </w:p>
        </w:tc>
        <w:tc>
          <w:tcPr>
            <w:tcW w:w="1197" w:type="dxa"/>
          </w:tcPr>
          <w:p w:rsidR="00CA332D" w:rsidRDefault="00CA332D" w:rsidP="00CA332D">
            <w:pPr>
              <w:jc w:val="center"/>
              <w:rPr>
                <w:sz w:val="18"/>
                <w:szCs w:val="18"/>
              </w:rPr>
            </w:pPr>
            <w:r w:rsidRPr="007939A3">
              <w:rPr>
                <w:sz w:val="18"/>
                <w:szCs w:val="18"/>
              </w:rPr>
              <w:t>FOB Value of Export</w:t>
            </w:r>
          </w:p>
          <w:p w:rsidR="00CA332D" w:rsidRPr="007939A3" w:rsidRDefault="00CA332D" w:rsidP="00CA332D">
            <w:pPr>
              <w:jc w:val="center"/>
              <w:rPr>
                <w:sz w:val="18"/>
                <w:szCs w:val="18"/>
              </w:rPr>
            </w:pPr>
            <w:r>
              <w:rPr>
                <w:sz w:val="18"/>
                <w:szCs w:val="18"/>
              </w:rPr>
              <w:t>(2)</w:t>
            </w:r>
          </w:p>
        </w:tc>
        <w:tc>
          <w:tcPr>
            <w:tcW w:w="1197" w:type="dxa"/>
          </w:tcPr>
          <w:p w:rsidR="00CA332D" w:rsidRDefault="00CA332D" w:rsidP="00CA332D">
            <w:pPr>
              <w:jc w:val="center"/>
              <w:rPr>
                <w:sz w:val="18"/>
                <w:szCs w:val="18"/>
              </w:rPr>
            </w:pPr>
            <w:r w:rsidRPr="007939A3">
              <w:rPr>
                <w:sz w:val="18"/>
                <w:szCs w:val="18"/>
              </w:rPr>
              <w:t xml:space="preserve">Imported </w:t>
            </w:r>
            <w:r>
              <w:rPr>
                <w:sz w:val="18"/>
                <w:szCs w:val="18"/>
              </w:rPr>
              <w:t xml:space="preserve">Raw </w:t>
            </w:r>
            <w:r w:rsidRPr="007939A3">
              <w:rPr>
                <w:sz w:val="18"/>
                <w:szCs w:val="18"/>
              </w:rPr>
              <w:t>Material consumed during the year</w:t>
            </w:r>
          </w:p>
          <w:p w:rsidR="00CA332D" w:rsidRPr="007939A3" w:rsidRDefault="00CA332D" w:rsidP="00CA332D">
            <w:pPr>
              <w:jc w:val="center"/>
              <w:rPr>
                <w:sz w:val="18"/>
                <w:szCs w:val="18"/>
              </w:rPr>
            </w:pPr>
            <w:r>
              <w:rPr>
                <w:sz w:val="18"/>
                <w:szCs w:val="18"/>
              </w:rPr>
              <w:t>(3)</w:t>
            </w:r>
          </w:p>
        </w:tc>
        <w:tc>
          <w:tcPr>
            <w:tcW w:w="1197" w:type="dxa"/>
          </w:tcPr>
          <w:p w:rsidR="00CA332D" w:rsidRDefault="00CA332D" w:rsidP="00CA332D">
            <w:pPr>
              <w:jc w:val="center"/>
              <w:rPr>
                <w:sz w:val="18"/>
                <w:szCs w:val="18"/>
              </w:rPr>
            </w:pPr>
            <w:r w:rsidRPr="007939A3">
              <w:rPr>
                <w:sz w:val="18"/>
                <w:szCs w:val="18"/>
              </w:rPr>
              <w:t>Amortised value of Capital Goods</w:t>
            </w:r>
          </w:p>
          <w:p w:rsidR="00CA332D" w:rsidRPr="007939A3" w:rsidRDefault="00CA332D" w:rsidP="00CA332D">
            <w:pPr>
              <w:jc w:val="center"/>
              <w:rPr>
                <w:sz w:val="18"/>
                <w:szCs w:val="18"/>
              </w:rPr>
            </w:pPr>
            <w:r>
              <w:rPr>
                <w:sz w:val="18"/>
                <w:szCs w:val="18"/>
              </w:rPr>
              <w:t>(4)</w:t>
            </w:r>
          </w:p>
        </w:tc>
        <w:tc>
          <w:tcPr>
            <w:tcW w:w="1197" w:type="dxa"/>
          </w:tcPr>
          <w:p w:rsidR="00CA332D" w:rsidRDefault="00CA332D" w:rsidP="00CA332D">
            <w:pPr>
              <w:jc w:val="center"/>
              <w:rPr>
                <w:sz w:val="18"/>
                <w:szCs w:val="18"/>
              </w:rPr>
            </w:pPr>
            <w:r w:rsidRPr="007939A3">
              <w:rPr>
                <w:sz w:val="18"/>
                <w:szCs w:val="18"/>
              </w:rPr>
              <w:t>Other outflow in foreign currency</w:t>
            </w:r>
          </w:p>
          <w:p w:rsidR="00CA332D" w:rsidRPr="007939A3" w:rsidRDefault="00CA332D" w:rsidP="00CA332D">
            <w:pPr>
              <w:jc w:val="center"/>
              <w:rPr>
                <w:sz w:val="18"/>
                <w:szCs w:val="18"/>
              </w:rPr>
            </w:pPr>
            <w:r>
              <w:rPr>
                <w:sz w:val="18"/>
                <w:szCs w:val="18"/>
              </w:rPr>
              <w:t>(5)</w:t>
            </w:r>
          </w:p>
        </w:tc>
        <w:tc>
          <w:tcPr>
            <w:tcW w:w="1197" w:type="dxa"/>
          </w:tcPr>
          <w:p w:rsidR="00CA332D" w:rsidRDefault="00CA332D" w:rsidP="00CA332D">
            <w:pPr>
              <w:jc w:val="center"/>
              <w:rPr>
                <w:sz w:val="18"/>
                <w:szCs w:val="18"/>
              </w:rPr>
            </w:pPr>
            <w:r w:rsidRPr="007939A3">
              <w:rPr>
                <w:sz w:val="18"/>
                <w:szCs w:val="18"/>
              </w:rPr>
              <w:t>Total outflow</w:t>
            </w:r>
          </w:p>
          <w:p w:rsidR="00CA332D" w:rsidRPr="007939A3" w:rsidRDefault="00CA332D" w:rsidP="00CA332D">
            <w:pPr>
              <w:jc w:val="center"/>
              <w:rPr>
                <w:sz w:val="18"/>
                <w:szCs w:val="18"/>
              </w:rPr>
            </w:pPr>
            <w:r>
              <w:rPr>
                <w:sz w:val="18"/>
                <w:szCs w:val="18"/>
              </w:rPr>
              <w:t>6=3+4+5</w:t>
            </w:r>
          </w:p>
        </w:tc>
        <w:tc>
          <w:tcPr>
            <w:tcW w:w="1197" w:type="dxa"/>
          </w:tcPr>
          <w:p w:rsidR="00CA332D" w:rsidRDefault="00CA332D" w:rsidP="00CA332D">
            <w:pPr>
              <w:jc w:val="center"/>
              <w:rPr>
                <w:sz w:val="18"/>
                <w:szCs w:val="18"/>
              </w:rPr>
            </w:pPr>
            <w:r w:rsidRPr="007939A3">
              <w:rPr>
                <w:sz w:val="18"/>
                <w:szCs w:val="18"/>
              </w:rPr>
              <w:t>NFE</w:t>
            </w:r>
          </w:p>
          <w:p w:rsidR="00CA332D" w:rsidRDefault="00CA332D" w:rsidP="00CA332D">
            <w:pPr>
              <w:jc w:val="center"/>
              <w:rPr>
                <w:sz w:val="18"/>
                <w:szCs w:val="18"/>
              </w:rPr>
            </w:pPr>
            <w:r>
              <w:rPr>
                <w:sz w:val="18"/>
                <w:szCs w:val="18"/>
              </w:rPr>
              <w:t>(Rs. in Crore)</w:t>
            </w:r>
          </w:p>
          <w:p w:rsidR="00CA332D" w:rsidRPr="007939A3" w:rsidRDefault="00CA332D" w:rsidP="00CA332D">
            <w:pPr>
              <w:jc w:val="center"/>
              <w:rPr>
                <w:sz w:val="18"/>
                <w:szCs w:val="18"/>
              </w:rPr>
            </w:pPr>
            <w:r>
              <w:rPr>
                <w:sz w:val="18"/>
                <w:szCs w:val="18"/>
              </w:rPr>
              <w:t>7=(2-6)</w:t>
            </w:r>
          </w:p>
        </w:tc>
        <w:tc>
          <w:tcPr>
            <w:tcW w:w="1197" w:type="dxa"/>
          </w:tcPr>
          <w:p w:rsidR="00CA332D" w:rsidRDefault="00CA332D" w:rsidP="00CA332D">
            <w:pPr>
              <w:jc w:val="center"/>
              <w:rPr>
                <w:sz w:val="18"/>
                <w:szCs w:val="18"/>
              </w:rPr>
            </w:pPr>
            <w:r w:rsidRPr="007939A3">
              <w:rPr>
                <w:sz w:val="18"/>
                <w:szCs w:val="18"/>
              </w:rPr>
              <w:t>Cumulative NFE</w:t>
            </w:r>
            <w:r>
              <w:rPr>
                <w:sz w:val="18"/>
                <w:szCs w:val="18"/>
              </w:rPr>
              <w:t xml:space="preserve"> </w:t>
            </w:r>
          </w:p>
          <w:p w:rsidR="00CA332D" w:rsidRDefault="00CA332D" w:rsidP="00CA332D">
            <w:pPr>
              <w:jc w:val="center"/>
              <w:rPr>
                <w:sz w:val="18"/>
                <w:szCs w:val="18"/>
              </w:rPr>
            </w:pPr>
            <w:r>
              <w:rPr>
                <w:sz w:val="18"/>
                <w:szCs w:val="18"/>
              </w:rPr>
              <w:t>(Rs. in Crore)</w:t>
            </w:r>
          </w:p>
          <w:p w:rsidR="00CA332D" w:rsidRPr="007939A3" w:rsidRDefault="00CA332D" w:rsidP="00CA332D">
            <w:pPr>
              <w:jc w:val="center"/>
              <w:rPr>
                <w:sz w:val="18"/>
                <w:szCs w:val="18"/>
              </w:rPr>
            </w:pPr>
            <w:r>
              <w:rPr>
                <w:sz w:val="18"/>
                <w:szCs w:val="18"/>
              </w:rPr>
              <w:t>(8)</w:t>
            </w:r>
          </w:p>
        </w:tc>
      </w:tr>
      <w:tr w:rsidR="00CA332D" w:rsidTr="00CA332D">
        <w:tc>
          <w:tcPr>
            <w:tcW w:w="1197" w:type="dxa"/>
          </w:tcPr>
          <w:p w:rsidR="00CA332D" w:rsidRDefault="00CA332D" w:rsidP="00CA332D">
            <w:pPr>
              <w:jc w:val="center"/>
            </w:pPr>
            <w:r>
              <w:t>2016-17</w:t>
            </w:r>
          </w:p>
          <w:p w:rsidR="00CA332D" w:rsidRDefault="00CA332D" w:rsidP="00CA332D">
            <w:pPr>
              <w:jc w:val="center"/>
            </w:pPr>
          </w:p>
        </w:tc>
        <w:tc>
          <w:tcPr>
            <w:tcW w:w="1197" w:type="dxa"/>
          </w:tcPr>
          <w:p w:rsidR="00CA332D" w:rsidRDefault="00CA332D" w:rsidP="00CA332D">
            <w:pPr>
              <w:jc w:val="center"/>
            </w:pPr>
            <w:r>
              <w:t>3.58</w:t>
            </w:r>
          </w:p>
        </w:tc>
        <w:tc>
          <w:tcPr>
            <w:tcW w:w="1197" w:type="dxa"/>
          </w:tcPr>
          <w:p w:rsidR="00CA332D" w:rsidRDefault="00CA332D" w:rsidP="00CA332D">
            <w:pPr>
              <w:jc w:val="center"/>
            </w:pPr>
            <w:r>
              <w:t>6.02</w:t>
            </w:r>
          </w:p>
        </w:tc>
        <w:tc>
          <w:tcPr>
            <w:tcW w:w="1197" w:type="dxa"/>
          </w:tcPr>
          <w:p w:rsidR="00CA332D" w:rsidRDefault="00CA332D" w:rsidP="00CA332D">
            <w:pPr>
              <w:jc w:val="center"/>
            </w:pPr>
            <w:r>
              <w:t>---</w:t>
            </w:r>
          </w:p>
        </w:tc>
        <w:tc>
          <w:tcPr>
            <w:tcW w:w="1197" w:type="dxa"/>
          </w:tcPr>
          <w:p w:rsidR="00CA332D" w:rsidRDefault="00CA332D" w:rsidP="00CA332D">
            <w:pPr>
              <w:jc w:val="center"/>
            </w:pPr>
            <w:r>
              <w:t>0.06</w:t>
            </w:r>
          </w:p>
        </w:tc>
        <w:tc>
          <w:tcPr>
            <w:tcW w:w="1197" w:type="dxa"/>
          </w:tcPr>
          <w:p w:rsidR="00CA332D" w:rsidRDefault="00CA332D" w:rsidP="00CA332D">
            <w:pPr>
              <w:jc w:val="center"/>
            </w:pPr>
            <w:r>
              <w:t>6.07</w:t>
            </w:r>
          </w:p>
        </w:tc>
        <w:tc>
          <w:tcPr>
            <w:tcW w:w="1197" w:type="dxa"/>
          </w:tcPr>
          <w:p w:rsidR="00CA332D" w:rsidRDefault="00CA332D" w:rsidP="00CA332D">
            <w:pPr>
              <w:jc w:val="center"/>
            </w:pPr>
            <w:r>
              <w:t>(-)2.49</w:t>
            </w:r>
          </w:p>
        </w:tc>
        <w:tc>
          <w:tcPr>
            <w:tcW w:w="1197" w:type="dxa"/>
          </w:tcPr>
          <w:p w:rsidR="00CA332D" w:rsidRDefault="00CA332D" w:rsidP="00CA332D">
            <w:pPr>
              <w:jc w:val="center"/>
            </w:pPr>
            <w:r>
              <w:t>(-)2.49</w:t>
            </w:r>
          </w:p>
        </w:tc>
      </w:tr>
      <w:tr w:rsidR="00CA332D" w:rsidTr="00CA332D">
        <w:tc>
          <w:tcPr>
            <w:tcW w:w="1197" w:type="dxa"/>
          </w:tcPr>
          <w:p w:rsidR="00CA332D" w:rsidRDefault="00CA332D" w:rsidP="00CA332D">
            <w:pPr>
              <w:jc w:val="center"/>
            </w:pPr>
            <w:r>
              <w:t>2017-18</w:t>
            </w:r>
          </w:p>
        </w:tc>
        <w:tc>
          <w:tcPr>
            <w:tcW w:w="1197" w:type="dxa"/>
          </w:tcPr>
          <w:p w:rsidR="00CA332D" w:rsidRDefault="00CA332D" w:rsidP="00CA332D">
            <w:pPr>
              <w:jc w:val="center"/>
            </w:pPr>
            <w:r>
              <w:t>20.43</w:t>
            </w:r>
          </w:p>
        </w:tc>
        <w:tc>
          <w:tcPr>
            <w:tcW w:w="1197" w:type="dxa"/>
          </w:tcPr>
          <w:p w:rsidR="00CA332D" w:rsidRDefault="00CA332D" w:rsidP="00CA332D">
            <w:pPr>
              <w:jc w:val="center"/>
            </w:pPr>
            <w:r>
              <w:t>13.61</w:t>
            </w:r>
          </w:p>
        </w:tc>
        <w:tc>
          <w:tcPr>
            <w:tcW w:w="1197" w:type="dxa"/>
          </w:tcPr>
          <w:p w:rsidR="00CA332D" w:rsidRDefault="00CA332D" w:rsidP="00CA332D">
            <w:pPr>
              <w:jc w:val="center"/>
            </w:pPr>
            <w:r>
              <w:t>---</w:t>
            </w:r>
          </w:p>
        </w:tc>
        <w:tc>
          <w:tcPr>
            <w:tcW w:w="1197" w:type="dxa"/>
          </w:tcPr>
          <w:p w:rsidR="00CA332D" w:rsidRDefault="00CA332D" w:rsidP="00CA332D">
            <w:pPr>
              <w:jc w:val="center"/>
            </w:pPr>
            <w:r>
              <w:t>0.04</w:t>
            </w:r>
          </w:p>
        </w:tc>
        <w:tc>
          <w:tcPr>
            <w:tcW w:w="1197" w:type="dxa"/>
          </w:tcPr>
          <w:p w:rsidR="00CA332D" w:rsidRDefault="00CA332D" w:rsidP="00CA332D">
            <w:pPr>
              <w:jc w:val="center"/>
            </w:pPr>
            <w:r>
              <w:t>13.65</w:t>
            </w:r>
          </w:p>
        </w:tc>
        <w:tc>
          <w:tcPr>
            <w:tcW w:w="1197" w:type="dxa"/>
          </w:tcPr>
          <w:p w:rsidR="00CA332D" w:rsidRDefault="00CA332D" w:rsidP="00CA332D">
            <w:pPr>
              <w:jc w:val="center"/>
            </w:pPr>
            <w:r>
              <w:t>6.78</w:t>
            </w:r>
          </w:p>
        </w:tc>
        <w:tc>
          <w:tcPr>
            <w:tcW w:w="1197" w:type="dxa"/>
          </w:tcPr>
          <w:p w:rsidR="00CA332D" w:rsidRDefault="00CA332D" w:rsidP="00CA332D">
            <w:pPr>
              <w:jc w:val="center"/>
            </w:pPr>
            <w:r>
              <w:t>4.28</w:t>
            </w:r>
          </w:p>
        </w:tc>
      </w:tr>
      <w:tr w:rsidR="00CA332D" w:rsidTr="00CA332D">
        <w:tc>
          <w:tcPr>
            <w:tcW w:w="1197" w:type="dxa"/>
          </w:tcPr>
          <w:p w:rsidR="00CA332D" w:rsidRDefault="00CA332D" w:rsidP="00CA332D">
            <w:pPr>
              <w:jc w:val="center"/>
            </w:pPr>
            <w:r>
              <w:t>2018-19</w:t>
            </w:r>
          </w:p>
        </w:tc>
        <w:tc>
          <w:tcPr>
            <w:tcW w:w="1197" w:type="dxa"/>
          </w:tcPr>
          <w:p w:rsidR="00CA332D" w:rsidRDefault="00CA332D" w:rsidP="00CA332D">
            <w:pPr>
              <w:jc w:val="center"/>
            </w:pPr>
            <w:r>
              <w:t>35.46</w:t>
            </w:r>
          </w:p>
        </w:tc>
        <w:tc>
          <w:tcPr>
            <w:tcW w:w="1197" w:type="dxa"/>
          </w:tcPr>
          <w:p w:rsidR="00CA332D" w:rsidRDefault="00CA332D" w:rsidP="00CA332D">
            <w:pPr>
              <w:jc w:val="center"/>
            </w:pPr>
            <w:r>
              <w:t>18.95</w:t>
            </w:r>
          </w:p>
        </w:tc>
        <w:tc>
          <w:tcPr>
            <w:tcW w:w="1197" w:type="dxa"/>
          </w:tcPr>
          <w:p w:rsidR="00CA332D" w:rsidRDefault="00CA332D" w:rsidP="00CA332D">
            <w:pPr>
              <w:jc w:val="center"/>
            </w:pPr>
            <w:r>
              <w:t>---</w:t>
            </w:r>
          </w:p>
        </w:tc>
        <w:tc>
          <w:tcPr>
            <w:tcW w:w="1197" w:type="dxa"/>
          </w:tcPr>
          <w:p w:rsidR="00CA332D" w:rsidRDefault="00CA332D" w:rsidP="00CA332D">
            <w:pPr>
              <w:jc w:val="center"/>
            </w:pPr>
            <w:r>
              <w:t>0.08</w:t>
            </w:r>
          </w:p>
        </w:tc>
        <w:tc>
          <w:tcPr>
            <w:tcW w:w="1197" w:type="dxa"/>
          </w:tcPr>
          <w:p w:rsidR="00CA332D" w:rsidRDefault="00CA332D" w:rsidP="00CA332D">
            <w:pPr>
              <w:jc w:val="center"/>
            </w:pPr>
            <w:r>
              <w:t>19.03</w:t>
            </w:r>
          </w:p>
        </w:tc>
        <w:tc>
          <w:tcPr>
            <w:tcW w:w="1197" w:type="dxa"/>
          </w:tcPr>
          <w:p w:rsidR="00CA332D" w:rsidRDefault="00CA332D" w:rsidP="00CA332D">
            <w:pPr>
              <w:jc w:val="center"/>
            </w:pPr>
            <w:r>
              <w:t>16.43</w:t>
            </w:r>
          </w:p>
        </w:tc>
        <w:tc>
          <w:tcPr>
            <w:tcW w:w="1197" w:type="dxa"/>
          </w:tcPr>
          <w:p w:rsidR="00CA332D" w:rsidRDefault="00CA332D" w:rsidP="00CA332D">
            <w:pPr>
              <w:jc w:val="center"/>
            </w:pPr>
            <w:r>
              <w:t>20.71</w:t>
            </w:r>
          </w:p>
        </w:tc>
      </w:tr>
    </w:tbl>
    <w:p w:rsidR="00CA332D" w:rsidRDefault="00CA332D" w:rsidP="00CA332D">
      <w:pPr>
        <w:spacing w:line="240" w:lineRule="auto"/>
        <w:rPr>
          <w:b/>
          <w:u w:val="single"/>
        </w:rPr>
      </w:pPr>
    </w:p>
    <w:p w:rsidR="00CA332D" w:rsidRDefault="00CA332D" w:rsidP="00CA332D">
      <w:pPr>
        <w:spacing w:line="240" w:lineRule="auto"/>
        <w:rPr>
          <w:b/>
          <w:u w:val="single"/>
        </w:rPr>
      </w:pPr>
    </w:p>
    <w:p w:rsidR="00CA332D" w:rsidRDefault="00CA332D" w:rsidP="00CA332D">
      <w:pPr>
        <w:spacing w:line="240" w:lineRule="auto"/>
        <w:rPr>
          <w:b/>
          <w:u w:val="single"/>
        </w:rPr>
      </w:pPr>
    </w:p>
    <w:p w:rsidR="005C70DF" w:rsidRDefault="005C70DF" w:rsidP="00CA332D">
      <w:pPr>
        <w:spacing w:line="240" w:lineRule="auto"/>
        <w:rPr>
          <w:b/>
          <w:u w:val="single"/>
        </w:rPr>
      </w:pPr>
    </w:p>
    <w:p w:rsidR="005C70DF" w:rsidRDefault="005C70DF" w:rsidP="00CA332D">
      <w:pPr>
        <w:spacing w:line="240" w:lineRule="auto"/>
        <w:rPr>
          <w:b/>
          <w:u w:val="single"/>
        </w:rPr>
      </w:pPr>
    </w:p>
    <w:p w:rsidR="00CA332D" w:rsidRDefault="00CA332D" w:rsidP="00CA332D">
      <w:pPr>
        <w:spacing w:line="240" w:lineRule="auto"/>
      </w:pPr>
      <w:r w:rsidRPr="00FA07B7">
        <w:rPr>
          <w:b/>
          <w:u w:val="single"/>
        </w:rPr>
        <w:t>FOB Value of Export</w:t>
      </w:r>
      <w:r>
        <w:t xml:space="preserve"> </w:t>
      </w:r>
    </w:p>
    <w:p w:rsidR="00CA332D" w:rsidRDefault="00CA332D" w:rsidP="00CA332D">
      <w:pPr>
        <w:spacing w:line="240" w:lineRule="auto"/>
        <w:jc w:val="right"/>
      </w:pPr>
      <w:r>
        <w:t>(Rs. in Crore)</w:t>
      </w:r>
    </w:p>
    <w:tbl>
      <w:tblPr>
        <w:tblStyle w:val="TableGrid"/>
        <w:tblW w:w="0" w:type="auto"/>
        <w:tblLook w:val="04A0"/>
      </w:tblPr>
      <w:tblGrid>
        <w:gridCol w:w="1915"/>
        <w:gridCol w:w="1915"/>
        <w:gridCol w:w="1915"/>
        <w:gridCol w:w="1915"/>
        <w:gridCol w:w="1916"/>
      </w:tblGrid>
      <w:tr w:rsidR="00CA332D" w:rsidTr="00CA332D">
        <w:tc>
          <w:tcPr>
            <w:tcW w:w="1915" w:type="dxa"/>
          </w:tcPr>
          <w:p w:rsidR="00CA332D" w:rsidRDefault="00CA332D" w:rsidP="00CA332D">
            <w:pPr>
              <w:jc w:val="center"/>
            </w:pPr>
            <w:r>
              <w:t>Year</w:t>
            </w:r>
          </w:p>
        </w:tc>
        <w:tc>
          <w:tcPr>
            <w:tcW w:w="1915" w:type="dxa"/>
          </w:tcPr>
          <w:p w:rsidR="00CA332D" w:rsidRDefault="00CA332D" w:rsidP="00CA332D">
            <w:pPr>
              <w:jc w:val="center"/>
            </w:pPr>
            <w:r>
              <w:t>Physical Exports</w:t>
            </w:r>
          </w:p>
          <w:p w:rsidR="00CA332D" w:rsidRDefault="00CA332D" w:rsidP="00CA332D">
            <w:pPr>
              <w:jc w:val="center"/>
            </w:pPr>
            <w:r>
              <w:t>(a)</w:t>
            </w:r>
          </w:p>
        </w:tc>
        <w:tc>
          <w:tcPr>
            <w:tcW w:w="1915" w:type="dxa"/>
          </w:tcPr>
          <w:p w:rsidR="00CA332D" w:rsidRDefault="00CA332D" w:rsidP="00CA332D">
            <w:pPr>
              <w:jc w:val="center"/>
            </w:pPr>
            <w:r>
              <w:t>Sales against EEFC A/C u/s 53A(n)</w:t>
            </w:r>
          </w:p>
          <w:p w:rsidR="00CA332D" w:rsidRDefault="00CA332D" w:rsidP="00CA332D">
            <w:pPr>
              <w:jc w:val="center"/>
            </w:pPr>
            <w:r>
              <w:t>(b)</w:t>
            </w:r>
          </w:p>
        </w:tc>
        <w:tc>
          <w:tcPr>
            <w:tcW w:w="1915" w:type="dxa"/>
          </w:tcPr>
          <w:p w:rsidR="00CA332D" w:rsidRDefault="00CA332D" w:rsidP="00CA332D">
            <w:pPr>
              <w:jc w:val="center"/>
            </w:pPr>
            <w:r>
              <w:t>Inter-unit Sales</w:t>
            </w:r>
          </w:p>
          <w:p w:rsidR="00CA332D" w:rsidRDefault="00CA332D" w:rsidP="00CA332D">
            <w:pPr>
              <w:jc w:val="center"/>
            </w:pPr>
            <w:r>
              <w:t>©</w:t>
            </w:r>
          </w:p>
        </w:tc>
        <w:tc>
          <w:tcPr>
            <w:tcW w:w="1916" w:type="dxa"/>
          </w:tcPr>
          <w:p w:rsidR="00CA332D" w:rsidRDefault="00CA332D" w:rsidP="00CA332D">
            <w:pPr>
              <w:jc w:val="center"/>
            </w:pPr>
            <w:r>
              <w:t>Total FOB Value</w:t>
            </w:r>
          </w:p>
          <w:p w:rsidR="00CA332D" w:rsidRDefault="00CA332D" w:rsidP="00CA332D">
            <w:pPr>
              <w:jc w:val="center"/>
            </w:pPr>
            <w:r>
              <w:t>(d)=(a)+(b)+(c)</w:t>
            </w:r>
          </w:p>
        </w:tc>
      </w:tr>
      <w:tr w:rsidR="00CA332D" w:rsidTr="00CA332D">
        <w:tc>
          <w:tcPr>
            <w:tcW w:w="1915" w:type="dxa"/>
          </w:tcPr>
          <w:p w:rsidR="00CA332D" w:rsidRDefault="00CA332D" w:rsidP="00CA332D">
            <w:pPr>
              <w:jc w:val="center"/>
            </w:pPr>
            <w:r>
              <w:t>2018-19</w:t>
            </w:r>
          </w:p>
          <w:p w:rsidR="00CA332D" w:rsidRDefault="00CA332D" w:rsidP="00CA332D">
            <w:pPr>
              <w:jc w:val="center"/>
            </w:pPr>
          </w:p>
        </w:tc>
        <w:tc>
          <w:tcPr>
            <w:tcW w:w="1915" w:type="dxa"/>
          </w:tcPr>
          <w:p w:rsidR="00CA332D" w:rsidRDefault="00CA332D" w:rsidP="00CA332D">
            <w:pPr>
              <w:jc w:val="center"/>
            </w:pPr>
            <w:r>
              <w:t>35.46</w:t>
            </w:r>
          </w:p>
        </w:tc>
        <w:tc>
          <w:tcPr>
            <w:tcW w:w="1915" w:type="dxa"/>
          </w:tcPr>
          <w:p w:rsidR="00CA332D" w:rsidRDefault="00CA332D" w:rsidP="00CA332D">
            <w:pPr>
              <w:jc w:val="center"/>
            </w:pPr>
            <w:r>
              <w:t>---</w:t>
            </w:r>
          </w:p>
        </w:tc>
        <w:tc>
          <w:tcPr>
            <w:tcW w:w="1915" w:type="dxa"/>
          </w:tcPr>
          <w:p w:rsidR="00CA332D" w:rsidRDefault="00CA332D" w:rsidP="00CA332D">
            <w:pPr>
              <w:jc w:val="center"/>
            </w:pPr>
            <w:r>
              <w:t>--</w:t>
            </w:r>
          </w:p>
        </w:tc>
        <w:tc>
          <w:tcPr>
            <w:tcW w:w="1916" w:type="dxa"/>
          </w:tcPr>
          <w:p w:rsidR="00CA332D" w:rsidRDefault="00CA332D" w:rsidP="00CA332D">
            <w:pPr>
              <w:jc w:val="center"/>
            </w:pPr>
            <w:r>
              <w:t>35.46</w:t>
            </w:r>
          </w:p>
        </w:tc>
      </w:tr>
    </w:tbl>
    <w:p w:rsidR="00CA332D" w:rsidRDefault="00CA332D" w:rsidP="00CA332D">
      <w:pPr>
        <w:spacing w:line="240" w:lineRule="auto"/>
      </w:pPr>
    </w:p>
    <w:p w:rsidR="00CA332D" w:rsidRPr="00282CF4" w:rsidRDefault="00CA332D" w:rsidP="00CA332D">
      <w:pPr>
        <w:spacing w:line="240" w:lineRule="auto"/>
        <w:rPr>
          <w:b/>
          <w:u w:val="single"/>
        </w:rPr>
      </w:pPr>
    </w:p>
    <w:p w:rsidR="00CA332D" w:rsidRDefault="00CA332D" w:rsidP="00CA332D">
      <w:pPr>
        <w:spacing w:line="240" w:lineRule="auto"/>
        <w:rPr>
          <w:b/>
          <w:sz w:val="24"/>
          <w:szCs w:val="24"/>
          <w:u w:val="single"/>
        </w:rPr>
      </w:pPr>
      <w:r w:rsidRPr="004F1AD0">
        <w:rPr>
          <w:b/>
          <w:sz w:val="24"/>
          <w:szCs w:val="24"/>
          <w:u w:val="single"/>
        </w:rPr>
        <w:t>Cases pending for Foreign Exchange Realization as per APR</w:t>
      </w:r>
    </w:p>
    <w:p w:rsidR="005C70DF" w:rsidRPr="004F1AD0" w:rsidRDefault="005C70DF" w:rsidP="00CA332D">
      <w:pPr>
        <w:spacing w:line="240" w:lineRule="auto"/>
        <w:rPr>
          <w:b/>
          <w:sz w:val="24"/>
          <w:szCs w:val="24"/>
          <w:u w:val="single"/>
        </w:rPr>
      </w:pPr>
    </w:p>
    <w:tbl>
      <w:tblPr>
        <w:tblStyle w:val="TableGrid"/>
        <w:tblW w:w="0" w:type="auto"/>
        <w:tblInd w:w="1998" w:type="dxa"/>
        <w:tblLook w:val="04A0"/>
      </w:tblPr>
      <w:tblGrid>
        <w:gridCol w:w="2160"/>
        <w:gridCol w:w="2070"/>
        <w:gridCol w:w="2250"/>
      </w:tblGrid>
      <w:tr w:rsidR="00CA332D" w:rsidTr="00CA332D">
        <w:tc>
          <w:tcPr>
            <w:tcW w:w="2160" w:type="dxa"/>
          </w:tcPr>
          <w:p w:rsidR="00CA332D" w:rsidRDefault="00CA332D" w:rsidP="00CA332D">
            <w:pPr>
              <w:jc w:val="center"/>
            </w:pPr>
            <w:r>
              <w:t>Year</w:t>
            </w:r>
          </w:p>
        </w:tc>
        <w:tc>
          <w:tcPr>
            <w:tcW w:w="2070" w:type="dxa"/>
          </w:tcPr>
          <w:p w:rsidR="00CA332D" w:rsidRDefault="00CA332D" w:rsidP="00CA332D">
            <w:pPr>
              <w:jc w:val="center"/>
            </w:pPr>
            <w:r>
              <w:t>Pending Realization</w:t>
            </w:r>
          </w:p>
          <w:p w:rsidR="00CA332D" w:rsidRDefault="00CA332D" w:rsidP="00CA332D">
            <w:pPr>
              <w:jc w:val="center"/>
            </w:pPr>
            <w:r>
              <w:t>(</w:t>
            </w:r>
            <w:r>
              <w:rPr>
                <w:sz w:val="18"/>
                <w:szCs w:val="18"/>
              </w:rPr>
              <w:t xml:space="preserve"> Rs. in Crore)</w:t>
            </w:r>
          </w:p>
        </w:tc>
        <w:tc>
          <w:tcPr>
            <w:tcW w:w="2250" w:type="dxa"/>
          </w:tcPr>
          <w:p w:rsidR="00CA332D" w:rsidRDefault="00CA332D" w:rsidP="00CA332D">
            <w:pPr>
              <w:jc w:val="center"/>
            </w:pPr>
            <w:r>
              <w:t>Cumulative Pending Realization (in crore)</w:t>
            </w:r>
          </w:p>
        </w:tc>
      </w:tr>
      <w:tr w:rsidR="00CA332D" w:rsidTr="00CA332D">
        <w:tc>
          <w:tcPr>
            <w:tcW w:w="2160" w:type="dxa"/>
          </w:tcPr>
          <w:p w:rsidR="00CA332D" w:rsidRDefault="00CA332D" w:rsidP="00CA332D">
            <w:pPr>
              <w:jc w:val="center"/>
            </w:pPr>
            <w:r>
              <w:t>2018-19</w:t>
            </w:r>
          </w:p>
        </w:tc>
        <w:tc>
          <w:tcPr>
            <w:tcW w:w="2070" w:type="dxa"/>
          </w:tcPr>
          <w:p w:rsidR="00CA332D" w:rsidRDefault="00CA332D" w:rsidP="00CA332D">
            <w:pPr>
              <w:jc w:val="center"/>
            </w:pPr>
            <w:r>
              <w:t>Nil</w:t>
            </w:r>
          </w:p>
        </w:tc>
        <w:tc>
          <w:tcPr>
            <w:tcW w:w="2250" w:type="dxa"/>
          </w:tcPr>
          <w:p w:rsidR="00CA332D" w:rsidRDefault="00CA332D" w:rsidP="00CA332D">
            <w:pPr>
              <w:jc w:val="center"/>
            </w:pPr>
            <w:r>
              <w:t>Nil</w:t>
            </w:r>
          </w:p>
        </w:tc>
      </w:tr>
    </w:tbl>
    <w:p w:rsidR="00CA332D" w:rsidRDefault="00CA332D" w:rsidP="00CA332D">
      <w:pPr>
        <w:spacing w:line="240" w:lineRule="auto"/>
      </w:pPr>
      <w:r>
        <w:tab/>
      </w:r>
    </w:p>
    <w:p w:rsidR="00CA332D" w:rsidRDefault="00CA332D" w:rsidP="00CA332D">
      <w:pPr>
        <w:spacing w:line="240" w:lineRule="auto"/>
        <w:jc w:val="both"/>
      </w:pPr>
      <w:r>
        <w:tab/>
      </w:r>
    </w:p>
    <w:p w:rsidR="00CA332D" w:rsidRDefault="00CA332D" w:rsidP="00CA332D">
      <w:pPr>
        <w:spacing w:line="240" w:lineRule="auto"/>
      </w:pPr>
      <w:r w:rsidRPr="00967CBD">
        <w:rPr>
          <w:b/>
          <w:u w:val="single"/>
        </w:rPr>
        <w:t>Other Information</w:t>
      </w:r>
      <w:r>
        <w:rPr>
          <w:b/>
          <w:u w:val="single"/>
        </w:rPr>
        <w:t xml:space="preserve"> as per APR</w:t>
      </w:r>
      <w:r>
        <w:t xml:space="preserve"> :-</w:t>
      </w:r>
    </w:p>
    <w:p w:rsidR="005C70DF" w:rsidRDefault="005C70DF" w:rsidP="00CA332D">
      <w:pPr>
        <w:spacing w:line="240" w:lineRule="auto"/>
      </w:pPr>
    </w:p>
    <w:tbl>
      <w:tblPr>
        <w:tblStyle w:val="TableGrid"/>
        <w:tblW w:w="0" w:type="auto"/>
        <w:tblInd w:w="1278" w:type="dxa"/>
        <w:tblLook w:val="04A0"/>
      </w:tblPr>
      <w:tblGrid>
        <w:gridCol w:w="1914"/>
        <w:gridCol w:w="1293"/>
        <w:gridCol w:w="1293"/>
        <w:gridCol w:w="2340"/>
      </w:tblGrid>
      <w:tr w:rsidR="00CA332D" w:rsidTr="00CA332D">
        <w:tc>
          <w:tcPr>
            <w:tcW w:w="1914" w:type="dxa"/>
          </w:tcPr>
          <w:p w:rsidR="00CA332D" w:rsidRDefault="00CA332D" w:rsidP="00CA332D">
            <w:pPr>
              <w:jc w:val="center"/>
            </w:pPr>
            <w:r>
              <w:t>Year</w:t>
            </w:r>
          </w:p>
        </w:tc>
        <w:tc>
          <w:tcPr>
            <w:tcW w:w="2586" w:type="dxa"/>
            <w:gridSpan w:val="2"/>
          </w:tcPr>
          <w:p w:rsidR="00CA332D" w:rsidRDefault="00CA332D" w:rsidP="00CA332D">
            <w:pPr>
              <w:jc w:val="center"/>
            </w:pPr>
            <w:r>
              <w:t xml:space="preserve">Investment in Zone </w:t>
            </w:r>
          </w:p>
          <w:p w:rsidR="00CA332D" w:rsidRDefault="00CA332D" w:rsidP="00CA332D">
            <w:pPr>
              <w:jc w:val="center"/>
            </w:pPr>
            <w:r>
              <w:t>(Rs. in Crore)</w:t>
            </w:r>
          </w:p>
        </w:tc>
        <w:tc>
          <w:tcPr>
            <w:tcW w:w="2340" w:type="dxa"/>
          </w:tcPr>
          <w:p w:rsidR="00CA332D" w:rsidRDefault="00CA332D" w:rsidP="00CA332D">
            <w:pPr>
              <w:jc w:val="center"/>
            </w:pPr>
            <w:r>
              <w:t>Employment</w:t>
            </w:r>
          </w:p>
        </w:tc>
      </w:tr>
      <w:tr w:rsidR="00CA332D" w:rsidTr="00CA332D">
        <w:tc>
          <w:tcPr>
            <w:tcW w:w="1914" w:type="dxa"/>
          </w:tcPr>
          <w:p w:rsidR="00CA332D" w:rsidRDefault="00CA332D" w:rsidP="00CA332D">
            <w:pPr>
              <w:jc w:val="center"/>
            </w:pPr>
          </w:p>
        </w:tc>
        <w:tc>
          <w:tcPr>
            <w:tcW w:w="1293" w:type="dxa"/>
          </w:tcPr>
          <w:p w:rsidR="00CA332D" w:rsidRDefault="00CA332D" w:rsidP="00CA332D">
            <w:pPr>
              <w:jc w:val="center"/>
            </w:pPr>
            <w:r>
              <w:t>Building</w:t>
            </w:r>
          </w:p>
        </w:tc>
        <w:tc>
          <w:tcPr>
            <w:tcW w:w="1293" w:type="dxa"/>
          </w:tcPr>
          <w:p w:rsidR="00CA332D" w:rsidRDefault="00CA332D" w:rsidP="00CA332D">
            <w:pPr>
              <w:jc w:val="center"/>
            </w:pPr>
            <w:r>
              <w:t>Plant &amp; Machinery</w:t>
            </w:r>
          </w:p>
        </w:tc>
        <w:tc>
          <w:tcPr>
            <w:tcW w:w="2340" w:type="dxa"/>
          </w:tcPr>
          <w:p w:rsidR="00CA332D" w:rsidRDefault="00CA332D" w:rsidP="00CA332D">
            <w:pPr>
              <w:jc w:val="center"/>
            </w:pPr>
          </w:p>
        </w:tc>
      </w:tr>
      <w:tr w:rsidR="00CA332D" w:rsidTr="00CA332D">
        <w:tc>
          <w:tcPr>
            <w:tcW w:w="1914" w:type="dxa"/>
          </w:tcPr>
          <w:p w:rsidR="00CA332D" w:rsidRDefault="00CA332D" w:rsidP="00CA332D">
            <w:pPr>
              <w:jc w:val="center"/>
            </w:pPr>
            <w:r>
              <w:t>2018-19</w:t>
            </w:r>
          </w:p>
        </w:tc>
        <w:tc>
          <w:tcPr>
            <w:tcW w:w="1293" w:type="dxa"/>
          </w:tcPr>
          <w:p w:rsidR="00CA332D" w:rsidRDefault="00CA332D" w:rsidP="00CA332D">
            <w:pPr>
              <w:jc w:val="center"/>
            </w:pPr>
            <w:r>
              <w:t>0.52</w:t>
            </w:r>
          </w:p>
        </w:tc>
        <w:tc>
          <w:tcPr>
            <w:tcW w:w="1293" w:type="dxa"/>
          </w:tcPr>
          <w:p w:rsidR="00CA332D" w:rsidRDefault="00CA332D" w:rsidP="00CA332D">
            <w:pPr>
              <w:jc w:val="center"/>
            </w:pPr>
            <w:r>
              <w:t>0.70</w:t>
            </w:r>
          </w:p>
        </w:tc>
        <w:tc>
          <w:tcPr>
            <w:tcW w:w="2340" w:type="dxa"/>
          </w:tcPr>
          <w:p w:rsidR="00CA332D" w:rsidRDefault="00CA332D" w:rsidP="00CA332D">
            <w:pPr>
              <w:jc w:val="center"/>
            </w:pPr>
            <w:r>
              <w:t>43</w:t>
            </w:r>
          </w:p>
        </w:tc>
      </w:tr>
    </w:tbl>
    <w:p w:rsidR="00CA332D" w:rsidRDefault="00CA332D" w:rsidP="00CA332D">
      <w:pPr>
        <w:spacing w:line="240" w:lineRule="auto"/>
      </w:pPr>
    </w:p>
    <w:p w:rsidR="00FC391D" w:rsidRPr="00CA332D" w:rsidRDefault="00FC391D" w:rsidP="002169E4">
      <w:pPr>
        <w:rPr>
          <w:sz w:val="28"/>
          <w:szCs w:val="28"/>
        </w:rPr>
      </w:pPr>
    </w:p>
    <w:sectPr w:rsidR="00FC391D" w:rsidRPr="00CA332D" w:rsidSect="00742F8D">
      <w:headerReference w:type="default" r:id="rId17"/>
      <w:pgSz w:w="11906" w:h="16838" w:code="9"/>
      <w:pgMar w:top="270" w:right="836" w:bottom="864"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85F" w:rsidRDefault="0098485F" w:rsidP="00A15E79">
      <w:pPr>
        <w:spacing w:after="0" w:line="240" w:lineRule="auto"/>
      </w:pPr>
      <w:r>
        <w:separator/>
      </w:r>
    </w:p>
  </w:endnote>
  <w:endnote w:type="continuationSeparator" w:id="1">
    <w:p w:rsidR="0098485F" w:rsidRDefault="0098485F" w:rsidP="00A15E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85F" w:rsidRDefault="0098485F" w:rsidP="00A15E79">
      <w:pPr>
        <w:spacing w:after="0" w:line="240" w:lineRule="auto"/>
      </w:pPr>
      <w:r>
        <w:separator/>
      </w:r>
    </w:p>
  </w:footnote>
  <w:footnote w:type="continuationSeparator" w:id="1">
    <w:p w:rsidR="0098485F" w:rsidRDefault="0098485F" w:rsidP="00A15E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3426"/>
      <w:docPartObj>
        <w:docPartGallery w:val="Page Numbers (Top of Page)"/>
        <w:docPartUnique/>
      </w:docPartObj>
    </w:sdtPr>
    <w:sdtContent>
      <w:p w:rsidR="000C588C" w:rsidRDefault="000C588C" w:rsidP="00742F8D">
        <w:pPr>
          <w:pStyle w:val="Header"/>
          <w:jc w:val="center"/>
        </w:pPr>
        <w:fldSimple w:instr=" PAGE   \* MERGEFORMAT ">
          <w:r w:rsidR="00ED0032">
            <w:rPr>
              <w:noProof/>
            </w:rPr>
            <w:t>1</w:t>
          </w:r>
        </w:fldSimple>
      </w:p>
    </w:sdtContent>
  </w:sdt>
  <w:p w:rsidR="000C588C" w:rsidRDefault="000C58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53D6"/>
    <w:multiLevelType w:val="hybridMultilevel"/>
    <w:tmpl w:val="A7B41BCC"/>
    <w:lvl w:ilvl="0" w:tplc="B4EE7B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A2F54"/>
    <w:multiLevelType w:val="hybridMultilevel"/>
    <w:tmpl w:val="6A580AB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41A1B97"/>
    <w:multiLevelType w:val="hybridMultilevel"/>
    <w:tmpl w:val="32F2BCA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060C35C3"/>
    <w:multiLevelType w:val="hybridMultilevel"/>
    <w:tmpl w:val="C72C74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A04216"/>
    <w:multiLevelType w:val="hybridMultilevel"/>
    <w:tmpl w:val="9DA2EF88"/>
    <w:lvl w:ilvl="0" w:tplc="E9FABE5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8E12160"/>
    <w:multiLevelType w:val="hybridMultilevel"/>
    <w:tmpl w:val="C72C74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5B5277"/>
    <w:multiLevelType w:val="hybridMultilevel"/>
    <w:tmpl w:val="A2320638"/>
    <w:lvl w:ilvl="0" w:tplc="326492F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0DA0FDE"/>
    <w:multiLevelType w:val="hybridMultilevel"/>
    <w:tmpl w:val="A2565178"/>
    <w:lvl w:ilvl="0" w:tplc="AB963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C823F28"/>
    <w:multiLevelType w:val="hybridMultilevel"/>
    <w:tmpl w:val="6E005C36"/>
    <w:lvl w:ilvl="0" w:tplc="7F4A9E1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2F587CBD"/>
    <w:multiLevelType w:val="hybridMultilevel"/>
    <w:tmpl w:val="A60C957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5A83463"/>
    <w:multiLevelType w:val="hybridMultilevel"/>
    <w:tmpl w:val="47667064"/>
    <w:lvl w:ilvl="0" w:tplc="38160D80">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39041DB2"/>
    <w:multiLevelType w:val="hybridMultilevel"/>
    <w:tmpl w:val="D00AB39A"/>
    <w:lvl w:ilvl="0" w:tplc="AA4CB5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C4638C"/>
    <w:multiLevelType w:val="hybridMultilevel"/>
    <w:tmpl w:val="2EB4204A"/>
    <w:lvl w:ilvl="0" w:tplc="A3E04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A32F75"/>
    <w:multiLevelType w:val="hybridMultilevel"/>
    <w:tmpl w:val="78EC8B26"/>
    <w:lvl w:ilvl="0" w:tplc="BBD2FC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6B2F65"/>
    <w:multiLevelType w:val="hybridMultilevel"/>
    <w:tmpl w:val="C72C74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8612E9"/>
    <w:multiLevelType w:val="hybridMultilevel"/>
    <w:tmpl w:val="C72C74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DF42DD"/>
    <w:multiLevelType w:val="hybridMultilevel"/>
    <w:tmpl w:val="95B82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18009A"/>
    <w:multiLevelType w:val="hybridMultilevel"/>
    <w:tmpl w:val="47667064"/>
    <w:lvl w:ilvl="0" w:tplc="38160D8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6EE636F"/>
    <w:multiLevelType w:val="hybridMultilevel"/>
    <w:tmpl w:val="C72C74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AB0BD1"/>
    <w:multiLevelType w:val="hybridMultilevel"/>
    <w:tmpl w:val="065C76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AD5290"/>
    <w:multiLevelType w:val="hybridMultilevel"/>
    <w:tmpl w:val="5E26688A"/>
    <w:lvl w:ilvl="0" w:tplc="50A2D1E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0D119E4"/>
    <w:multiLevelType w:val="hybridMultilevel"/>
    <w:tmpl w:val="3E6C32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6900CE9"/>
    <w:multiLevelType w:val="hybridMultilevel"/>
    <w:tmpl w:val="3C888E94"/>
    <w:lvl w:ilvl="0" w:tplc="F4D2C17C">
      <w:numFmt w:val="bullet"/>
      <w:lvlText w:val="-"/>
      <w:lvlJc w:val="left"/>
      <w:pPr>
        <w:ind w:left="1080" w:hanging="360"/>
      </w:pPr>
      <w:rPr>
        <w:rFonts w:ascii="Calibri" w:eastAsiaTheme="minorHAnsi" w:hAnsi="Calibri" w:cstheme="minorBidi"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3">
    <w:nsid w:val="5A1E7951"/>
    <w:multiLevelType w:val="hybridMultilevel"/>
    <w:tmpl w:val="3EE8AB8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B0056ED"/>
    <w:multiLevelType w:val="hybridMultilevel"/>
    <w:tmpl w:val="04B049B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nsid w:val="5B411706"/>
    <w:multiLevelType w:val="hybridMultilevel"/>
    <w:tmpl w:val="10D4E0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994405"/>
    <w:multiLevelType w:val="hybridMultilevel"/>
    <w:tmpl w:val="C72C74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694B1C"/>
    <w:multiLevelType w:val="hybridMultilevel"/>
    <w:tmpl w:val="C8C6E84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04E58CF"/>
    <w:multiLevelType w:val="hybridMultilevel"/>
    <w:tmpl w:val="E81E7EE6"/>
    <w:lvl w:ilvl="0" w:tplc="100C0046">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94E2B5C"/>
    <w:multiLevelType w:val="hybridMultilevel"/>
    <w:tmpl w:val="47667064"/>
    <w:lvl w:ilvl="0" w:tplc="38160D80">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0">
    <w:nsid w:val="6A255011"/>
    <w:multiLevelType w:val="hybridMultilevel"/>
    <w:tmpl w:val="8AC08210"/>
    <w:lvl w:ilvl="0" w:tplc="CC661BE6">
      <w:start w:val="2"/>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nsid w:val="6BED4159"/>
    <w:multiLevelType w:val="hybridMultilevel"/>
    <w:tmpl w:val="C72C74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F932B5"/>
    <w:multiLevelType w:val="hybridMultilevel"/>
    <w:tmpl w:val="8AC08210"/>
    <w:lvl w:ilvl="0" w:tplc="CC661BE6">
      <w:start w:val="2"/>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3">
    <w:nsid w:val="79D71048"/>
    <w:multiLevelType w:val="hybridMultilevel"/>
    <w:tmpl w:val="3E6C32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7B095501"/>
    <w:multiLevelType w:val="hybridMultilevel"/>
    <w:tmpl w:val="DBA267DA"/>
    <w:lvl w:ilvl="0" w:tplc="2E6E77F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5">
    <w:nsid w:val="7C326D27"/>
    <w:multiLevelType w:val="hybridMultilevel"/>
    <w:tmpl w:val="4DCABD7E"/>
    <w:lvl w:ilvl="0" w:tplc="8A16D9A6">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DB4D02"/>
    <w:multiLevelType w:val="hybridMultilevel"/>
    <w:tmpl w:val="8C10E09C"/>
    <w:lvl w:ilvl="0" w:tplc="9BB056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4"/>
  </w:num>
  <w:num w:numId="3">
    <w:abstractNumId w:val="20"/>
  </w:num>
  <w:num w:numId="4">
    <w:abstractNumId w:val="13"/>
  </w:num>
  <w:num w:numId="5">
    <w:abstractNumId w:val="19"/>
  </w:num>
  <w:num w:numId="6">
    <w:abstractNumId w:val="35"/>
  </w:num>
  <w:num w:numId="7">
    <w:abstractNumId w:val="33"/>
  </w:num>
  <w:num w:numId="8">
    <w:abstractNumId w:val="9"/>
  </w:num>
  <w:num w:numId="9">
    <w:abstractNumId w:val="21"/>
  </w:num>
  <w:num w:numId="10">
    <w:abstractNumId w:val="7"/>
  </w:num>
  <w:num w:numId="11">
    <w:abstractNumId w:val="12"/>
  </w:num>
  <w:num w:numId="12">
    <w:abstractNumId w:val="36"/>
  </w:num>
  <w:num w:numId="13">
    <w:abstractNumId w:val="1"/>
  </w:num>
  <w:num w:numId="14">
    <w:abstractNumId w:val="6"/>
  </w:num>
  <w:num w:numId="15">
    <w:abstractNumId w:val="23"/>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21">
    <w:abstractNumId w:val="22"/>
  </w:num>
  <w:num w:numId="22">
    <w:abstractNumId w:val="32"/>
  </w:num>
  <w:num w:numId="23">
    <w:abstractNumId w:val="8"/>
  </w:num>
  <w:num w:numId="24">
    <w:abstractNumId w:val="31"/>
  </w:num>
  <w:num w:numId="25">
    <w:abstractNumId w:val="27"/>
  </w:num>
  <w:num w:numId="26">
    <w:abstractNumId w:val="11"/>
  </w:num>
  <w:num w:numId="27">
    <w:abstractNumId w:val="2"/>
  </w:num>
  <w:num w:numId="28">
    <w:abstractNumId w:val="25"/>
  </w:num>
  <w:num w:numId="29">
    <w:abstractNumId w:val="16"/>
  </w:num>
  <w:num w:numId="30">
    <w:abstractNumId w:val="24"/>
  </w:num>
  <w:num w:numId="31">
    <w:abstractNumId w:val="29"/>
  </w:num>
  <w:num w:numId="32">
    <w:abstractNumId w:val="30"/>
  </w:num>
  <w:num w:numId="33">
    <w:abstractNumId w:val="34"/>
  </w:num>
  <w:num w:numId="34">
    <w:abstractNumId w:val="28"/>
  </w:num>
  <w:num w:numId="35">
    <w:abstractNumId w:val="3"/>
  </w:num>
  <w:num w:numId="36">
    <w:abstractNumId w:val="26"/>
  </w:num>
  <w:num w:numId="37">
    <w:abstractNumId w:val="18"/>
  </w:num>
  <w:num w:numId="38">
    <w:abstractNumId w:val="5"/>
  </w:num>
  <w:num w:numId="39">
    <w:abstractNumId w:val="14"/>
  </w:num>
  <w:num w:numId="40">
    <w:abstractNumId w:val="15"/>
  </w:num>
  <w:num w:numId="4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42F8D"/>
    <w:rsid w:val="000C588C"/>
    <w:rsid w:val="00151557"/>
    <w:rsid w:val="00170224"/>
    <w:rsid w:val="001C09AB"/>
    <w:rsid w:val="001F189F"/>
    <w:rsid w:val="002169E4"/>
    <w:rsid w:val="002A533F"/>
    <w:rsid w:val="00301951"/>
    <w:rsid w:val="00321179"/>
    <w:rsid w:val="00540303"/>
    <w:rsid w:val="00560DC3"/>
    <w:rsid w:val="005C70DF"/>
    <w:rsid w:val="00635BD6"/>
    <w:rsid w:val="006377FC"/>
    <w:rsid w:val="00742F8D"/>
    <w:rsid w:val="008E28EF"/>
    <w:rsid w:val="0098485F"/>
    <w:rsid w:val="009F02B8"/>
    <w:rsid w:val="00A15E79"/>
    <w:rsid w:val="00C63D68"/>
    <w:rsid w:val="00CA332D"/>
    <w:rsid w:val="00CE06DC"/>
    <w:rsid w:val="00DB3567"/>
    <w:rsid w:val="00EB4D64"/>
    <w:rsid w:val="00ED0032"/>
    <w:rsid w:val="00FC2659"/>
    <w:rsid w:val="00FC391D"/>
    <w:rsid w:val="00FC7EBB"/>
    <w:rsid w:val="00FE07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E79"/>
  </w:style>
  <w:style w:type="paragraph" w:styleId="Heading2">
    <w:name w:val="heading 2"/>
    <w:basedOn w:val="Normal"/>
    <w:next w:val="Normal"/>
    <w:link w:val="Heading2Char"/>
    <w:qFormat/>
    <w:rsid w:val="00742F8D"/>
    <w:pPr>
      <w:keepNext/>
      <w:spacing w:after="0" w:line="360" w:lineRule="auto"/>
      <w:outlineLvl w:val="1"/>
    </w:pPr>
    <w:rPr>
      <w:rFonts w:ascii="Times New Roman" w:eastAsia="Times New Roman" w:hAnsi="Times New Roman" w:cs="Times New Roman"/>
      <w:b/>
      <w:bCs/>
      <w:sz w:val="3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42F8D"/>
    <w:rPr>
      <w:rFonts w:ascii="Times New Roman" w:eastAsia="Times New Roman" w:hAnsi="Times New Roman" w:cs="Times New Roman"/>
      <w:b/>
      <w:bCs/>
      <w:sz w:val="32"/>
      <w:szCs w:val="24"/>
      <w:u w:val="single"/>
    </w:rPr>
  </w:style>
  <w:style w:type="paragraph" w:styleId="NoSpacing">
    <w:name w:val="No Spacing"/>
    <w:uiPriority w:val="1"/>
    <w:qFormat/>
    <w:rsid w:val="00742F8D"/>
    <w:pPr>
      <w:spacing w:after="0" w:line="240" w:lineRule="auto"/>
    </w:pPr>
    <w:rPr>
      <w:rFonts w:eastAsiaTheme="minorHAnsi"/>
    </w:rPr>
  </w:style>
  <w:style w:type="table" w:styleId="TableGrid">
    <w:name w:val="Table Grid"/>
    <w:basedOn w:val="TableNormal"/>
    <w:uiPriority w:val="59"/>
    <w:rsid w:val="00742F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742F8D"/>
    <w:rPr>
      <w:i/>
      <w:iCs/>
    </w:rPr>
  </w:style>
  <w:style w:type="paragraph" w:styleId="ListParagraph">
    <w:name w:val="List Paragraph"/>
    <w:basedOn w:val="Normal"/>
    <w:uiPriority w:val="34"/>
    <w:qFormat/>
    <w:rsid w:val="00742F8D"/>
    <w:pPr>
      <w:ind w:left="720"/>
      <w:contextualSpacing/>
    </w:pPr>
    <w:rPr>
      <w:lang w:val="en-IN" w:eastAsia="en-IN"/>
    </w:rPr>
  </w:style>
  <w:style w:type="character" w:styleId="Hyperlink">
    <w:name w:val="Hyperlink"/>
    <w:basedOn w:val="DefaultParagraphFont"/>
    <w:uiPriority w:val="99"/>
    <w:unhideWhenUsed/>
    <w:rsid w:val="00742F8D"/>
    <w:rPr>
      <w:color w:val="0000FF" w:themeColor="hyperlink"/>
      <w:u w:val="single"/>
    </w:rPr>
  </w:style>
  <w:style w:type="paragraph" w:styleId="Header">
    <w:name w:val="header"/>
    <w:basedOn w:val="Normal"/>
    <w:link w:val="HeaderChar"/>
    <w:uiPriority w:val="99"/>
    <w:unhideWhenUsed/>
    <w:rsid w:val="00742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F8D"/>
  </w:style>
  <w:style w:type="paragraph" w:styleId="Footer">
    <w:name w:val="footer"/>
    <w:basedOn w:val="Normal"/>
    <w:link w:val="FooterChar"/>
    <w:uiPriority w:val="99"/>
    <w:semiHidden/>
    <w:unhideWhenUsed/>
    <w:rsid w:val="00742F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2F8D"/>
  </w:style>
  <w:style w:type="paragraph" w:styleId="BalloonText">
    <w:name w:val="Balloon Text"/>
    <w:basedOn w:val="Normal"/>
    <w:link w:val="BalloonTextChar"/>
    <w:uiPriority w:val="99"/>
    <w:semiHidden/>
    <w:unhideWhenUsed/>
    <w:rsid w:val="00742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F8D"/>
    <w:rPr>
      <w:rFonts w:ascii="Tahoma" w:hAnsi="Tahoma" w:cs="Tahoma"/>
      <w:sz w:val="16"/>
      <w:szCs w:val="16"/>
    </w:rPr>
  </w:style>
  <w:style w:type="paragraph" w:styleId="BodyTextIndent">
    <w:name w:val="Body Text Indent"/>
    <w:basedOn w:val="Normal"/>
    <w:link w:val="BodyTextIndentChar"/>
    <w:semiHidden/>
    <w:rsid w:val="00742F8D"/>
    <w:pPr>
      <w:spacing w:after="0" w:line="240" w:lineRule="auto"/>
      <w:ind w:left="240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742F8D"/>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742F8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42F8D"/>
    <w:rPr>
      <w:sz w:val="16"/>
      <w:szCs w:val="16"/>
    </w:rPr>
  </w:style>
  <w:style w:type="paragraph" w:styleId="BodyTextIndent2">
    <w:name w:val="Body Text Indent 2"/>
    <w:basedOn w:val="Normal"/>
    <w:link w:val="BodyTextIndent2Char"/>
    <w:uiPriority w:val="99"/>
    <w:semiHidden/>
    <w:unhideWhenUsed/>
    <w:rsid w:val="00742F8D"/>
    <w:pPr>
      <w:spacing w:after="120" w:line="480" w:lineRule="auto"/>
      <w:ind w:left="360"/>
    </w:pPr>
  </w:style>
  <w:style w:type="character" w:customStyle="1" w:styleId="BodyTextIndent2Char">
    <w:name w:val="Body Text Indent 2 Char"/>
    <w:basedOn w:val="DefaultParagraphFont"/>
    <w:link w:val="BodyTextIndent2"/>
    <w:uiPriority w:val="99"/>
    <w:semiHidden/>
    <w:rsid w:val="00742F8D"/>
  </w:style>
  <w:style w:type="paragraph" w:styleId="BodyText">
    <w:name w:val="Body Text"/>
    <w:basedOn w:val="Normal"/>
    <w:link w:val="BodyTextChar"/>
    <w:uiPriority w:val="99"/>
    <w:semiHidden/>
    <w:unhideWhenUsed/>
    <w:rsid w:val="000C588C"/>
    <w:pPr>
      <w:spacing w:after="120"/>
    </w:pPr>
  </w:style>
  <w:style w:type="character" w:customStyle="1" w:styleId="BodyTextChar">
    <w:name w:val="Body Text Char"/>
    <w:basedOn w:val="DefaultParagraphFont"/>
    <w:link w:val="BodyText"/>
    <w:uiPriority w:val="99"/>
    <w:semiHidden/>
    <w:rsid w:val="000C588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5590</Words>
  <Characters>31863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2019-07-12T08:10:00Z</cp:lastPrinted>
  <dcterms:created xsi:type="dcterms:W3CDTF">2019-07-09T06:01:00Z</dcterms:created>
  <dcterms:modified xsi:type="dcterms:W3CDTF">2019-07-12T08:38:00Z</dcterms:modified>
</cp:coreProperties>
</file>